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3" w:type="dxa"/>
        <w:tblInd w:w="108" w:type="dxa"/>
        <w:tblLook w:val="01E0"/>
      </w:tblPr>
      <w:tblGrid>
        <w:gridCol w:w="3828"/>
        <w:gridCol w:w="5925"/>
      </w:tblGrid>
      <w:tr w:rsidR="007F7DFE" w:rsidRPr="006C38C8" w:rsidTr="00FD635C">
        <w:tc>
          <w:tcPr>
            <w:tcW w:w="3828" w:type="dxa"/>
          </w:tcPr>
          <w:p w:rsidR="007F7DFE" w:rsidRPr="007F7DFE" w:rsidRDefault="007F7DFE" w:rsidP="00E24F17">
            <w:pPr>
              <w:tabs>
                <w:tab w:val="left" w:pos="5660"/>
              </w:tabs>
              <w:jc w:val="center"/>
              <w:rPr>
                <w:lang w:val="nb-NO"/>
              </w:rPr>
            </w:pPr>
            <w:r w:rsidRPr="007F7DFE">
              <w:rPr>
                <w:lang w:val="pt-BR"/>
              </w:rPr>
              <w:t>SỞ GD&amp;ĐT HƯNG YÊN</w:t>
            </w:r>
          </w:p>
          <w:p w:rsidR="007F7DFE" w:rsidRPr="007F7DFE" w:rsidRDefault="007F7DFE" w:rsidP="00E24F17">
            <w:pPr>
              <w:tabs>
                <w:tab w:val="left" w:pos="5660"/>
              </w:tabs>
              <w:jc w:val="center"/>
              <w:rPr>
                <w:b/>
                <w:lang w:val="nb-NO"/>
              </w:rPr>
            </w:pPr>
            <w:r w:rsidRPr="007F7DFE">
              <w:rPr>
                <w:b/>
                <w:lang w:val="nb-NO"/>
              </w:rPr>
              <w:t>TRƯỜNG THPT MINH CHÂU</w:t>
            </w:r>
          </w:p>
          <w:p w:rsidR="007F7DFE" w:rsidRPr="007F7DFE" w:rsidRDefault="00A13F04" w:rsidP="008B06B8">
            <w:pPr>
              <w:tabs>
                <w:tab w:val="left" w:pos="5660"/>
              </w:tabs>
              <w:jc w:val="center"/>
              <w:rPr>
                <w:sz w:val="28"/>
                <w:szCs w:val="28"/>
                <w:lang w:val="nb-NO"/>
              </w:rPr>
            </w:pPr>
            <w:r>
              <w:rPr>
                <w:noProof/>
                <w:sz w:val="28"/>
                <w:szCs w:val="28"/>
              </w:rPr>
              <w:pict>
                <v:line id="_x0000_s1027" style="position:absolute;left:0;text-align:left;z-index:251661312" from="54pt,1.9pt" to="126pt,1.9pt"/>
              </w:pict>
            </w:r>
          </w:p>
          <w:p w:rsidR="0007020B" w:rsidRDefault="0007020B" w:rsidP="0007020B">
            <w:pPr>
              <w:jc w:val="center"/>
              <w:rPr>
                <w:rFonts w:asciiTheme="majorHAnsi" w:hAnsiTheme="majorHAnsi" w:cstheme="majorHAnsi"/>
              </w:rPr>
            </w:pPr>
            <w:r>
              <w:rPr>
                <w:rFonts w:asciiTheme="majorHAnsi" w:hAnsiTheme="majorHAnsi" w:cstheme="majorHAnsi"/>
              </w:rPr>
              <w:t xml:space="preserve">Số:  </w:t>
            </w:r>
            <w:r w:rsidR="00E500A7">
              <w:rPr>
                <w:rFonts w:asciiTheme="majorHAnsi" w:hAnsiTheme="majorHAnsi" w:cstheme="majorHAnsi"/>
              </w:rPr>
              <w:t>01</w:t>
            </w:r>
            <w:r>
              <w:rPr>
                <w:rFonts w:asciiTheme="majorHAnsi" w:hAnsiTheme="majorHAnsi" w:cstheme="majorHAnsi"/>
              </w:rPr>
              <w:t xml:space="preserve">   /KH-THPTMC</w:t>
            </w:r>
          </w:p>
          <w:p w:rsidR="007F7DFE" w:rsidRPr="007F7DFE" w:rsidRDefault="007F7DFE" w:rsidP="007F7DFE">
            <w:pPr>
              <w:tabs>
                <w:tab w:val="left" w:pos="5660"/>
              </w:tabs>
              <w:rPr>
                <w:lang w:val="nb-NO"/>
              </w:rPr>
            </w:pPr>
          </w:p>
        </w:tc>
        <w:tc>
          <w:tcPr>
            <w:tcW w:w="5925" w:type="dxa"/>
          </w:tcPr>
          <w:p w:rsidR="007F7DFE" w:rsidRPr="007F7DFE" w:rsidRDefault="007F7DFE" w:rsidP="008B06B8">
            <w:pPr>
              <w:tabs>
                <w:tab w:val="left" w:pos="5660"/>
              </w:tabs>
              <w:jc w:val="center"/>
              <w:rPr>
                <w:b/>
                <w:lang w:val="nb-NO"/>
              </w:rPr>
            </w:pPr>
            <w:r w:rsidRPr="007F7DFE">
              <w:rPr>
                <w:b/>
                <w:sz w:val="28"/>
                <w:szCs w:val="28"/>
                <w:lang w:val="nb-NO"/>
              </w:rPr>
              <w:t xml:space="preserve">   </w:t>
            </w:r>
            <w:r w:rsidRPr="007F7DFE">
              <w:rPr>
                <w:b/>
                <w:lang w:val="nb-NO"/>
              </w:rPr>
              <w:t>CỘNG HÒA XÃ HỘI CHỦ NGHĨA VIỆT NAM</w:t>
            </w:r>
          </w:p>
          <w:p w:rsidR="007F7DFE" w:rsidRPr="007F7DFE" w:rsidRDefault="007F7DFE" w:rsidP="008B06B8">
            <w:pPr>
              <w:tabs>
                <w:tab w:val="left" w:pos="5660"/>
              </w:tabs>
              <w:jc w:val="center"/>
              <w:rPr>
                <w:b/>
                <w:lang w:val="nb-NO"/>
              </w:rPr>
            </w:pPr>
            <w:r w:rsidRPr="007F7DFE">
              <w:rPr>
                <w:b/>
                <w:lang w:val="nb-NO"/>
              </w:rPr>
              <w:t xml:space="preserve">  Độc lập – Tự do – Hạnh phúc</w:t>
            </w:r>
          </w:p>
          <w:p w:rsidR="007F7DFE" w:rsidRPr="007F7DFE" w:rsidRDefault="00A13F04" w:rsidP="008B06B8">
            <w:pPr>
              <w:tabs>
                <w:tab w:val="left" w:pos="5660"/>
              </w:tabs>
              <w:jc w:val="center"/>
              <w:rPr>
                <w:i/>
                <w:iCs/>
                <w:color w:val="0000FF"/>
                <w:sz w:val="28"/>
                <w:szCs w:val="28"/>
                <w:shd w:val="clear" w:color="auto" w:fill="FFFFFF"/>
                <w:lang w:val="nb-NO"/>
              </w:rPr>
            </w:pPr>
            <w:r w:rsidRPr="00A13F04">
              <w:rPr>
                <w:noProof/>
                <w:sz w:val="28"/>
                <w:szCs w:val="28"/>
              </w:rPr>
              <w:pict>
                <v:line id="_x0000_s1026" style="position:absolute;left:0;text-align:left;z-index:251660288" from="99.4pt,3.8pt" to="220.25pt,3.8pt"/>
              </w:pict>
            </w:r>
            <w:r w:rsidR="007F7DFE" w:rsidRPr="007F7DFE">
              <w:rPr>
                <w:i/>
                <w:iCs/>
                <w:color w:val="0000FF"/>
                <w:sz w:val="28"/>
                <w:szCs w:val="28"/>
                <w:shd w:val="clear" w:color="auto" w:fill="FFFFFF"/>
                <w:lang w:val="nb-NO"/>
              </w:rPr>
              <w:t xml:space="preserve">                                                                              </w:t>
            </w:r>
          </w:p>
          <w:p w:rsidR="007F7DFE" w:rsidRPr="007F7DFE" w:rsidRDefault="007F7DFE" w:rsidP="008B06B8">
            <w:pPr>
              <w:tabs>
                <w:tab w:val="left" w:pos="5660"/>
              </w:tabs>
              <w:jc w:val="center"/>
              <w:rPr>
                <w:b/>
                <w:bCs/>
                <w:sz w:val="28"/>
                <w:szCs w:val="28"/>
                <w:lang w:val="nb-NO"/>
              </w:rPr>
            </w:pPr>
            <w:r w:rsidRPr="007F7DFE">
              <w:rPr>
                <w:i/>
                <w:iCs/>
                <w:color w:val="0000FF"/>
                <w:sz w:val="28"/>
                <w:szCs w:val="28"/>
                <w:shd w:val="clear" w:color="auto" w:fill="FFFFFF"/>
                <w:lang w:val="nb-NO"/>
              </w:rPr>
              <w:t xml:space="preserve">                     </w:t>
            </w:r>
            <w:r w:rsidRPr="007F7DFE">
              <w:rPr>
                <w:i/>
                <w:iCs/>
                <w:sz w:val="28"/>
                <w:szCs w:val="28"/>
                <w:shd w:val="clear" w:color="auto" w:fill="FFFFFF"/>
                <w:lang w:val="nb-NO"/>
              </w:rPr>
              <w:t xml:space="preserve">Yên Mỹ, ngày </w:t>
            </w:r>
            <w:r>
              <w:rPr>
                <w:i/>
                <w:iCs/>
                <w:sz w:val="28"/>
                <w:szCs w:val="28"/>
                <w:shd w:val="clear" w:color="auto" w:fill="FFFFFF"/>
                <w:lang w:val="nb-NO"/>
              </w:rPr>
              <w:t>03</w:t>
            </w:r>
            <w:r w:rsidRPr="007F7DFE">
              <w:rPr>
                <w:i/>
                <w:iCs/>
                <w:sz w:val="28"/>
                <w:szCs w:val="28"/>
                <w:shd w:val="clear" w:color="auto" w:fill="FFFFFF"/>
                <w:lang w:val="nb-NO"/>
              </w:rPr>
              <w:t xml:space="preserve"> tháng </w:t>
            </w:r>
            <w:r>
              <w:rPr>
                <w:i/>
                <w:iCs/>
                <w:sz w:val="28"/>
                <w:szCs w:val="28"/>
                <w:shd w:val="clear" w:color="auto" w:fill="FFFFFF"/>
                <w:lang w:val="nb-NO"/>
              </w:rPr>
              <w:t>02</w:t>
            </w:r>
            <w:r w:rsidRPr="007F7DFE">
              <w:rPr>
                <w:i/>
                <w:iCs/>
                <w:sz w:val="28"/>
                <w:szCs w:val="28"/>
                <w:shd w:val="clear" w:color="auto" w:fill="FFFFFF"/>
                <w:lang w:val="nb-NO"/>
              </w:rPr>
              <w:t xml:space="preserve">  năm 20</w:t>
            </w:r>
            <w:r>
              <w:rPr>
                <w:i/>
                <w:iCs/>
                <w:sz w:val="28"/>
                <w:szCs w:val="28"/>
                <w:shd w:val="clear" w:color="auto" w:fill="FFFFFF"/>
                <w:lang w:val="nb-NO"/>
              </w:rPr>
              <w:t>20</w:t>
            </w:r>
          </w:p>
          <w:p w:rsidR="007F7DFE" w:rsidRPr="007F7DFE" w:rsidRDefault="007F7DFE" w:rsidP="008B06B8">
            <w:pPr>
              <w:tabs>
                <w:tab w:val="left" w:pos="5660"/>
              </w:tabs>
              <w:jc w:val="center"/>
              <w:rPr>
                <w:i/>
                <w:sz w:val="28"/>
                <w:szCs w:val="28"/>
                <w:lang w:val="nb-NO"/>
              </w:rPr>
            </w:pPr>
          </w:p>
        </w:tc>
      </w:tr>
    </w:tbl>
    <w:p w:rsidR="0007020B" w:rsidRDefault="0007020B" w:rsidP="0007020B">
      <w:pPr>
        <w:pStyle w:val="Vnbnnidung60"/>
        <w:shd w:val="clear" w:color="auto" w:fill="auto"/>
        <w:spacing w:line="240" w:lineRule="exact"/>
        <w:ind w:left="20"/>
        <w:jc w:val="center"/>
      </w:pPr>
    </w:p>
    <w:p w:rsidR="0007020B" w:rsidRDefault="0007020B" w:rsidP="0007020B">
      <w:pPr>
        <w:pStyle w:val="Vnbnnidung60"/>
        <w:shd w:val="clear" w:color="auto" w:fill="auto"/>
        <w:spacing w:line="240" w:lineRule="exact"/>
        <w:ind w:left="20"/>
        <w:jc w:val="center"/>
      </w:pPr>
      <w:r>
        <w:t>KẾ HOẠCH</w:t>
      </w:r>
    </w:p>
    <w:p w:rsidR="0007020B" w:rsidRDefault="0007020B" w:rsidP="0007020B">
      <w:pPr>
        <w:pStyle w:val="Vnbnnidung60"/>
        <w:shd w:val="clear" w:color="auto" w:fill="auto"/>
        <w:spacing w:after="233" w:line="322" w:lineRule="exact"/>
        <w:ind w:left="20"/>
        <w:jc w:val="center"/>
      </w:pPr>
      <w:r>
        <w:t>Triển khai các hoạt động phòng, chống dịch bệnh viêm đường hô hấp cấp do</w:t>
      </w:r>
      <w:r>
        <w:br/>
        <w:t>chủng mới của vi rút Corona ngành Giáo dục</w:t>
      </w:r>
    </w:p>
    <w:p w:rsidR="0007020B" w:rsidRDefault="0007020B" w:rsidP="0007020B">
      <w:pPr>
        <w:pStyle w:val="Vnbnnidung20"/>
        <w:shd w:val="clear" w:color="auto" w:fill="auto"/>
        <w:spacing w:before="0" w:line="331" w:lineRule="exact"/>
        <w:ind w:firstLine="760"/>
        <w:jc w:val="both"/>
      </w:pPr>
      <w:r>
        <w:t>Thực hiện Kế hoạch số 110/KH-SGDĐT ngày 01/02/2020 của sở GD&amp;ĐT tỉnh Hưng Yên về việc triển khai các hoạt động phòng, chống bệnh viêm đường hô hấp cấp do chủng mới của vi rút Corona, trường THPT Minh Châu xây dựng Kế hoạch triển khai các hoạt động phòng, chống dịch bệnh viêm phổi cấp do chủng mới của vi rút Corona gây ra như sau:</w:t>
      </w:r>
    </w:p>
    <w:p w:rsidR="0007020B" w:rsidRDefault="0007020B" w:rsidP="0007020B">
      <w:pPr>
        <w:pStyle w:val="Vnbnnidung60"/>
        <w:numPr>
          <w:ilvl w:val="0"/>
          <w:numId w:val="3"/>
        </w:numPr>
        <w:shd w:val="clear" w:color="auto" w:fill="auto"/>
        <w:tabs>
          <w:tab w:val="left" w:pos="1105"/>
        </w:tabs>
        <w:spacing w:line="331" w:lineRule="exact"/>
        <w:ind w:firstLine="760"/>
      </w:pPr>
      <w:r>
        <w:t>MỤC TIÊU</w:t>
      </w:r>
    </w:p>
    <w:p w:rsidR="0007020B" w:rsidRDefault="0007020B" w:rsidP="0007020B">
      <w:pPr>
        <w:pStyle w:val="Vnbnnidung20"/>
        <w:numPr>
          <w:ilvl w:val="0"/>
          <w:numId w:val="4"/>
        </w:numPr>
        <w:shd w:val="clear" w:color="auto" w:fill="auto"/>
        <w:tabs>
          <w:tab w:val="left" w:pos="988"/>
        </w:tabs>
        <w:spacing w:before="0" w:line="322" w:lineRule="exact"/>
        <w:ind w:firstLine="760"/>
        <w:jc w:val="both"/>
      </w:pPr>
      <w:r>
        <w:t>Nâng cao nhận thức, trách nhiệm của toàn thể đội ngũ cán bộ quản lý, giáo viên, nhân viên, học sinh, phụ huynh về tác hại của bệnh dịch và công tác phòng, chống bệnh dịch trong môi trường giáo dục.</w:t>
      </w:r>
    </w:p>
    <w:p w:rsidR="0007020B" w:rsidRDefault="0007020B" w:rsidP="0007020B">
      <w:pPr>
        <w:pStyle w:val="Vnbnnidung20"/>
        <w:numPr>
          <w:ilvl w:val="0"/>
          <w:numId w:val="4"/>
        </w:numPr>
        <w:shd w:val="clear" w:color="auto" w:fill="auto"/>
        <w:tabs>
          <w:tab w:val="left" w:pos="983"/>
        </w:tabs>
        <w:spacing w:before="0" w:line="326" w:lineRule="exact"/>
        <w:ind w:firstLine="760"/>
        <w:jc w:val="both"/>
      </w:pPr>
      <w:r>
        <w:t>Thực hiện các biện pháp phòng, chống bệnh dịch trong trường học. Đảm bảo môi trường giáo dục an toàn, vệ sinh phòng bệnh kịp thời, đúng quy định.</w:t>
      </w:r>
    </w:p>
    <w:p w:rsidR="0007020B" w:rsidRDefault="0007020B" w:rsidP="0007020B">
      <w:pPr>
        <w:pStyle w:val="Vnbnnidung20"/>
        <w:numPr>
          <w:ilvl w:val="0"/>
          <w:numId w:val="4"/>
        </w:numPr>
        <w:shd w:val="clear" w:color="auto" w:fill="auto"/>
        <w:tabs>
          <w:tab w:val="left" w:pos="1019"/>
        </w:tabs>
        <w:spacing w:before="0" w:line="260" w:lineRule="exact"/>
        <w:ind w:firstLine="760"/>
        <w:jc w:val="both"/>
      </w:pPr>
      <w:r>
        <w:t>Đảm bảo không để dịch bệnh bùng phát và lây lan trong các cơ sở giáo dục.</w:t>
      </w:r>
    </w:p>
    <w:p w:rsidR="0007020B" w:rsidRDefault="0007020B" w:rsidP="0007020B">
      <w:pPr>
        <w:pStyle w:val="Vnbnnidung60"/>
        <w:numPr>
          <w:ilvl w:val="0"/>
          <w:numId w:val="3"/>
        </w:numPr>
        <w:shd w:val="clear" w:color="auto" w:fill="auto"/>
        <w:tabs>
          <w:tab w:val="left" w:pos="1215"/>
        </w:tabs>
        <w:spacing w:line="240" w:lineRule="exact"/>
        <w:ind w:firstLine="760"/>
      </w:pPr>
      <w:r>
        <w:t>CÁC HOẠT ĐỘNG CHỦ YẾU</w:t>
      </w:r>
    </w:p>
    <w:p w:rsidR="0007020B" w:rsidRPr="00A11EF7" w:rsidRDefault="0007020B" w:rsidP="0007020B">
      <w:pPr>
        <w:pStyle w:val="Vnbnnidung60"/>
        <w:numPr>
          <w:ilvl w:val="0"/>
          <w:numId w:val="5"/>
        </w:numPr>
        <w:shd w:val="clear" w:color="auto" w:fill="auto"/>
        <w:tabs>
          <w:tab w:val="left" w:pos="1094"/>
        </w:tabs>
        <w:spacing w:line="322" w:lineRule="exact"/>
        <w:ind w:firstLine="760"/>
        <w:rPr>
          <w:sz w:val="24"/>
          <w:szCs w:val="24"/>
        </w:rPr>
      </w:pPr>
      <w:r w:rsidRPr="00A11EF7">
        <w:rPr>
          <w:sz w:val="24"/>
          <w:szCs w:val="24"/>
        </w:rPr>
        <w:t>Đẩy mạnh công tác truyền thông, tuyên truyền nâng cao nhận thức cho đội ngũ cán bộ quản lý, giáo viên, nhân viên, học sinh và phụ huynh học sinh đối với công tác phòng, chống dịch bệnh</w:t>
      </w:r>
    </w:p>
    <w:p w:rsidR="0007020B" w:rsidRDefault="0007020B" w:rsidP="0007020B">
      <w:pPr>
        <w:pStyle w:val="Vnbnnidung20"/>
        <w:numPr>
          <w:ilvl w:val="0"/>
          <w:numId w:val="4"/>
        </w:numPr>
        <w:shd w:val="clear" w:color="auto" w:fill="auto"/>
        <w:tabs>
          <w:tab w:val="left" w:pos="988"/>
        </w:tabs>
        <w:spacing w:before="0" w:line="322" w:lineRule="exact"/>
        <w:ind w:firstLine="760"/>
        <w:jc w:val="both"/>
      </w:pPr>
      <w:r>
        <w:t>Tuyên truyền, phổ biến, giáo dục những nội dung cơ bản về nguyên nhân, biểu hiện, tác hại của bệnh dịch viêm đường hô hấp cấp do chủng mới của vi rút Corona đối với sức khỏe của con người, hậu quả nghiêm trọng đối với cộng đồng, xã hội; mức độ nguy hiểm, khả năng lây lan của bệnh dịch; các biện pháp phòng, tránh bệnh dịch thông thường trong trường học.</w:t>
      </w:r>
    </w:p>
    <w:p w:rsidR="0007020B" w:rsidRDefault="0007020B" w:rsidP="0007020B">
      <w:pPr>
        <w:pStyle w:val="Vnbnnidung20"/>
        <w:numPr>
          <w:ilvl w:val="0"/>
          <w:numId w:val="4"/>
        </w:numPr>
        <w:shd w:val="clear" w:color="auto" w:fill="auto"/>
        <w:tabs>
          <w:tab w:val="left" w:pos="988"/>
        </w:tabs>
        <w:spacing w:before="0" w:line="322" w:lineRule="exact"/>
        <w:ind w:firstLine="760"/>
        <w:jc w:val="both"/>
      </w:pPr>
      <w:r>
        <w:t>Tổ chức các hoạt động tuyên truyền, phố biến, giáo dục bằng nhiều phương thức: quán triệt, phổ biến trực tiếp trong tiết chào cờ đầu tuần, trong các tiết sinh hoạt tập thể, hoạt động giáo dục ngoài giờ lên lớp; tuyên truyền thông qua các phương tiện truyền thông của nhà trường: bảng tin, sổ liên lạc điện tử, hệ thống phát thanh, trang mạng, in ấn pa-no, áp phích về phòng, chống bệnh dịch và niêm yết tại những điểm công cộng trong khuôn viên trường học...</w:t>
      </w:r>
    </w:p>
    <w:p w:rsidR="0007020B" w:rsidRDefault="0007020B" w:rsidP="0007020B">
      <w:pPr>
        <w:pStyle w:val="Vnbnnidung20"/>
        <w:numPr>
          <w:ilvl w:val="0"/>
          <w:numId w:val="4"/>
        </w:numPr>
        <w:shd w:val="clear" w:color="auto" w:fill="auto"/>
        <w:tabs>
          <w:tab w:val="left" w:pos="979"/>
        </w:tabs>
        <w:spacing w:before="0" w:line="322" w:lineRule="exact"/>
        <w:ind w:firstLine="760"/>
        <w:jc w:val="both"/>
      </w:pPr>
      <w:r>
        <w:t>Đẩy mạnh công tác truyền thông đến đông đảo phụ huynh học sinh thông qua Ban Đại diện cha mẹ học sinh, thông qua sổ liên lạc điện tử, thông qua học sinh nhằm huy động sự tham gia của cha mẹ học sinh trong công tác phòng, chống bệnh dịch tại các cơ sở giáo dục.</w:t>
      </w:r>
    </w:p>
    <w:p w:rsidR="0007020B" w:rsidRPr="00A11EF7" w:rsidRDefault="0007020B" w:rsidP="0007020B">
      <w:pPr>
        <w:pStyle w:val="Vnbnnidung60"/>
        <w:numPr>
          <w:ilvl w:val="0"/>
          <w:numId w:val="5"/>
        </w:numPr>
        <w:shd w:val="clear" w:color="auto" w:fill="auto"/>
        <w:tabs>
          <w:tab w:val="left" w:pos="1099"/>
        </w:tabs>
        <w:spacing w:line="317" w:lineRule="exact"/>
        <w:ind w:firstLine="760"/>
        <w:rPr>
          <w:sz w:val="24"/>
          <w:szCs w:val="24"/>
        </w:rPr>
      </w:pPr>
      <w:r w:rsidRPr="00A11EF7">
        <w:rPr>
          <w:sz w:val="24"/>
          <w:szCs w:val="24"/>
        </w:rPr>
        <w:t>Tăng cường công tác phối hợp với cơ quan y tế trong công tác vệ sinh trường học; theo dõi, quản lý sức khỏe của cán bộ, giáo viên, nhân viên và học sinh, sinh viên.</w:t>
      </w:r>
    </w:p>
    <w:p w:rsidR="0007020B" w:rsidRDefault="0007020B" w:rsidP="0007020B">
      <w:pPr>
        <w:pStyle w:val="Vnbnnidung20"/>
        <w:numPr>
          <w:ilvl w:val="0"/>
          <w:numId w:val="4"/>
        </w:numPr>
        <w:shd w:val="clear" w:color="auto" w:fill="auto"/>
        <w:tabs>
          <w:tab w:val="left" w:pos="942"/>
        </w:tabs>
        <w:spacing w:before="0" w:line="322" w:lineRule="exact"/>
        <w:ind w:firstLine="760"/>
        <w:jc w:val="both"/>
      </w:pPr>
      <w:r>
        <w:t>Đẩy mạnh các hoạt động của công tác y tế trường học, đặc biệt là thực hiện công tác y tế trường học gắn với y tế cơ sở. Phối hợp với các đơn vị y tế liên quan xây dựng Chương trình hành động cụ thể nhằm chủ động kiểm soát tình hình diễn tiến dịch bệnh.</w:t>
      </w:r>
    </w:p>
    <w:p w:rsidR="0007020B" w:rsidRDefault="0007020B" w:rsidP="0007020B">
      <w:pPr>
        <w:pStyle w:val="Vnbnnidung20"/>
        <w:numPr>
          <w:ilvl w:val="0"/>
          <w:numId w:val="4"/>
        </w:numPr>
        <w:shd w:val="clear" w:color="auto" w:fill="auto"/>
        <w:tabs>
          <w:tab w:val="left" w:pos="942"/>
        </w:tabs>
        <w:spacing w:before="0" w:line="322" w:lineRule="exact"/>
        <w:ind w:firstLine="760"/>
        <w:jc w:val="both"/>
      </w:pPr>
      <w:r>
        <w:t xml:space="preserve">Phối hợp chặt chẽ với các đơn vị y tế dự phòng, trung tâm y tế huyện Yên Mỹ, </w:t>
      </w:r>
      <w:r>
        <w:lastRenderedPageBreak/>
        <w:t>trạm y tế xã minh Châu trong công tác kiểm soát tình hình dịch bệnh trong trường học.</w:t>
      </w:r>
    </w:p>
    <w:p w:rsidR="0007020B" w:rsidRDefault="0007020B" w:rsidP="0007020B">
      <w:pPr>
        <w:pStyle w:val="Vnbnnidung20"/>
        <w:numPr>
          <w:ilvl w:val="0"/>
          <w:numId w:val="4"/>
        </w:numPr>
        <w:shd w:val="clear" w:color="auto" w:fill="auto"/>
        <w:tabs>
          <w:tab w:val="left" w:pos="942"/>
        </w:tabs>
        <w:spacing w:before="0" w:line="322" w:lineRule="exact"/>
        <w:ind w:firstLine="760"/>
        <w:jc w:val="both"/>
      </w:pPr>
      <w:r>
        <w:t>Phối hợp đơn vị y tế lập hồ sơ theo dõi, quản lý tình hình sức khỏe của cán bộ, giáo viên, nhân viên, học sinh, sinh viên. Phát hiện sớm các trường hợp mắc bệnh, khi có hiện tượng bất thường hoặc dịch bệnh xảy ra kịp thời cách ly, đưa tới bệnh viên để chẩn đoán, điều trị, kiên quyết không để dịch bệnh lây lan, bùng phát tại cơ sở giáo dục.</w:t>
      </w:r>
    </w:p>
    <w:p w:rsidR="0007020B" w:rsidRDefault="0007020B" w:rsidP="0007020B">
      <w:pPr>
        <w:pStyle w:val="Vnbnnidung20"/>
        <w:numPr>
          <w:ilvl w:val="0"/>
          <w:numId w:val="4"/>
        </w:numPr>
        <w:shd w:val="clear" w:color="auto" w:fill="auto"/>
        <w:tabs>
          <w:tab w:val="left" w:pos="942"/>
        </w:tabs>
        <w:spacing w:before="0" w:line="317" w:lineRule="exact"/>
        <w:ind w:firstLine="760"/>
        <w:jc w:val="both"/>
      </w:pPr>
      <w:r>
        <w:t>Phối hợp tổ chức các hoạt động truyền thông, tập huấn phòng, chống bệnh dịch cho đội ngũ cán bộ, giáo viên, nhân viên, học sinh, phù hợp với điều kiện thực tế địa phương và của cơ sở giáo dục nhằm nâng cao khả năng ứng biến với tình hình dịch bệnh.</w:t>
      </w:r>
    </w:p>
    <w:p w:rsidR="0007020B" w:rsidRDefault="0007020B" w:rsidP="0007020B">
      <w:pPr>
        <w:pStyle w:val="Vnbnnidung20"/>
        <w:numPr>
          <w:ilvl w:val="0"/>
          <w:numId w:val="4"/>
        </w:numPr>
        <w:shd w:val="clear" w:color="auto" w:fill="auto"/>
        <w:tabs>
          <w:tab w:val="left" w:pos="937"/>
        </w:tabs>
        <w:spacing w:before="0" w:line="322" w:lineRule="exact"/>
        <w:ind w:firstLine="760"/>
        <w:jc w:val="both"/>
      </w:pPr>
      <w:r>
        <w:t>Phối hợp tổ chức các hoạt động phòng, chống bệnh dịch tại trường học.</w:t>
      </w:r>
    </w:p>
    <w:p w:rsidR="0007020B" w:rsidRPr="00A11EF7" w:rsidRDefault="0007020B" w:rsidP="0007020B">
      <w:pPr>
        <w:pStyle w:val="Tiu10"/>
        <w:numPr>
          <w:ilvl w:val="0"/>
          <w:numId w:val="5"/>
        </w:numPr>
        <w:shd w:val="clear" w:color="auto" w:fill="auto"/>
        <w:tabs>
          <w:tab w:val="left" w:pos="1047"/>
        </w:tabs>
        <w:spacing w:line="322" w:lineRule="exact"/>
        <w:ind w:firstLine="760"/>
        <w:jc w:val="both"/>
        <w:rPr>
          <w:sz w:val="24"/>
          <w:szCs w:val="24"/>
        </w:rPr>
      </w:pPr>
      <w:bookmarkStart w:id="0" w:name="bookmark0"/>
      <w:r w:rsidRPr="00A11EF7">
        <w:rPr>
          <w:sz w:val="24"/>
          <w:szCs w:val="24"/>
        </w:rPr>
        <w:t>Tổ chức thực hiện các biện pháp dự phòng, phòng chống dịch bệnh tại các cơ sở giáo dục</w:t>
      </w:r>
      <w:bookmarkEnd w:id="0"/>
    </w:p>
    <w:p w:rsidR="0007020B" w:rsidRDefault="0007020B" w:rsidP="0007020B">
      <w:pPr>
        <w:pStyle w:val="Vnbnnidung20"/>
        <w:numPr>
          <w:ilvl w:val="0"/>
          <w:numId w:val="4"/>
        </w:numPr>
        <w:shd w:val="clear" w:color="auto" w:fill="auto"/>
        <w:tabs>
          <w:tab w:val="left" w:pos="937"/>
        </w:tabs>
        <w:spacing w:before="0" w:line="322" w:lineRule="exact"/>
        <w:ind w:firstLine="760"/>
        <w:jc w:val="both"/>
      </w:pPr>
      <w:r>
        <w:t>Các cấp quản lý, cán bộ, giáo viên, nhân viên và học sinh, sinh viên các cơ sở giáo dục phải có nhận thức đúng đắn, đầy đủ về mức độ nguy hiểm của bệnh dịch. Các tổ chuyên môn, giáo viên chủ nhiệm các lớp chịu trách nhiệm nếu để xảy ra các tình huống dịch bệnh tại đơn vị  tổ chuyên môn, lớp học do nguyên nhân chủ quan, thiếu trách nhiệm.</w:t>
      </w:r>
    </w:p>
    <w:p w:rsidR="0007020B" w:rsidRDefault="0007020B" w:rsidP="0007020B">
      <w:pPr>
        <w:pStyle w:val="Vnbnnidung20"/>
        <w:numPr>
          <w:ilvl w:val="0"/>
          <w:numId w:val="4"/>
        </w:numPr>
        <w:shd w:val="clear" w:color="auto" w:fill="auto"/>
        <w:tabs>
          <w:tab w:val="left" w:pos="951"/>
        </w:tabs>
        <w:spacing w:before="0" w:line="322" w:lineRule="exact"/>
        <w:ind w:firstLine="760"/>
        <w:jc w:val="both"/>
      </w:pPr>
      <w:r>
        <w:t>Thành lập Ban Chỉ đạo phòng, chống bệnh dịch viêm đường hô hấp cấp do chủng mới của vi rút Corona trong từng tổ chuyên môn, lớp học. Xác định vai trò, trách nhiệm của người đứng đầu, các thành viên trong trường được phân công trực cụ thể để kịp thời ứng phó với tình hình diễn tiến của bệnh dịch.</w:t>
      </w:r>
    </w:p>
    <w:p w:rsidR="0007020B" w:rsidRDefault="0007020B" w:rsidP="0007020B">
      <w:pPr>
        <w:pStyle w:val="Vnbnnidung20"/>
        <w:numPr>
          <w:ilvl w:val="0"/>
          <w:numId w:val="4"/>
        </w:numPr>
        <w:shd w:val="clear" w:color="auto" w:fill="auto"/>
        <w:tabs>
          <w:tab w:val="left" w:pos="946"/>
        </w:tabs>
        <w:spacing w:before="0" w:line="322" w:lineRule="exact"/>
        <w:ind w:firstLine="760"/>
        <w:jc w:val="both"/>
      </w:pPr>
      <w:r>
        <w:t>Thực hiện thường xuyên các hoạt động vệ sinh môi trường, vệ sinh khử khuẩn trong khuôn viên trường học, lớp học, đảm bảo môi trường lớp học sạch sẽ, khô thoáng. Vệ sinh sạch sẽ bề mặt, đồ dùng dạy học thường ngày bằng xà phòng, chất tẩy rửa phù hợp, an toàn. Cung cấp đầy đủ nước uống sạch cho học sinh; tùy theo điều kiện của đơn vị có thể cung cấp nước ấm theo khuyến nghị của cơ quan y tế cho học sinh sử dụng.</w:t>
      </w:r>
    </w:p>
    <w:p w:rsidR="0007020B" w:rsidRDefault="0007020B" w:rsidP="0007020B">
      <w:pPr>
        <w:pStyle w:val="Vnbnnidung20"/>
        <w:numPr>
          <w:ilvl w:val="0"/>
          <w:numId w:val="4"/>
        </w:numPr>
        <w:shd w:val="clear" w:color="auto" w:fill="auto"/>
        <w:tabs>
          <w:tab w:val="left" w:pos="946"/>
        </w:tabs>
        <w:spacing w:before="0" w:line="322" w:lineRule="exact"/>
        <w:ind w:firstLine="760"/>
        <w:jc w:val="both"/>
      </w:pPr>
      <w:r>
        <w:t>Đẩy mạnh giáo dục các kiến thức về dinh dưỡng hợp lý và vận động thể lực phù hợp nhằm tăng cường thể trạng, nâng cao sức đề kháng và khả năng phòng, chống bệnh dịch cho cán bộ, giáo viên, nhân viên, học sinh, sinh viên trong nhà trường.</w:t>
      </w:r>
    </w:p>
    <w:p w:rsidR="0007020B" w:rsidRDefault="0007020B" w:rsidP="0007020B">
      <w:pPr>
        <w:pStyle w:val="Vnbnnidung20"/>
        <w:numPr>
          <w:ilvl w:val="0"/>
          <w:numId w:val="4"/>
        </w:numPr>
        <w:shd w:val="clear" w:color="auto" w:fill="auto"/>
        <w:tabs>
          <w:tab w:val="left" w:pos="951"/>
        </w:tabs>
        <w:spacing w:before="0" w:line="331" w:lineRule="exact"/>
        <w:ind w:firstLine="760"/>
        <w:jc w:val="both"/>
      </w:pPr>
      <w:r>
        <w:t>Thường xuyên phổ biến, giáo dục, hướng dẫn, nhắc nhở cán bộ, giáo viên, học sinh, sinh viên một số kỹ năng phòng, chống dịch bệnh như: hạn chế tiếp xúc trực tiếp với người bị bệnh viêm đường hô hấp cấp tính, hạn chế đi đến những nơi đông người, các lễ hội, vùng có bệnh dịch; giữ ấm cơ thể, vệ sinh cá nhân, rửa tay thường xuyên bằng xà phòng, súc miệng bằng nước sát khuẩn để phòng bệnh viêm phổi; đeo khẩu trang y tế đúng cách, phù hợp với khuyến nghị của cơ quan y tế; thực hiện che miệng, mũi và sử dụng các vật dụng che phù hợp khi ho hoặc khi hắt hơi nhằm giảm phát tán các dịch tiết đường hô hấp; giáo dục học sinh làm tốt nhiệm vụ là cầu nối tuyên truyền về phòng, chống dịch bệnh cho gia đình và cộng đồng.</w:t>
      </w:r>
    </w:p>
    <w:p w:rsidR="0007020B" w:rsidRDefault="0007020B" w:rsidP="0007020B">
      <w:pPr>
        <w:pStyle w:val="Vnbnnidung20"/>
        <w:numPr>
          <w:ilvl w:val="0"/>
          <w:numId w:val="4"/>
        </w:numPr>
        <w:shd w:val="clear" w:color="auto" w:fill="auto"/>
        <w:tabs>
          <w:tab w:val="left" w:pos="937"/>
        </w:tabs>
        <w:spacing w:before="0" w:line="331" w:lineRule="exact"/>
        <w:ind w:firstLine="760"/>
        <w:jc w:val="both"/>
      </w:pPr>
      <w:r>
        <w:t>Bổ sung vật tư, hóa chất, thuốc men và các trang thiết bị y tế phù hợp tại các cơ sở giáo dục theo quy định tại Thông tư số 13/2016/TTLT-BYT-BGDĐT ngày 12/5/2016 để kịp thời xử trí ban đầu đối với những trường hợp bất thường xảy ra trong cơ sở giáo dục.</w:t>
      </w:r>
    </w:p>
    <w:p w:rsidR="0007020B" w:rsidRDefault="0007020B" w:rsidP="0007020B">
      <w:pPr>
        <w:pStyle w:val="Vnbnnidung20"/>
        <w:numPr>
          <w:ilvl w:val="0"/>
          <w:numId w:val="4"/>
        </w:numPr>
        <w:shd w:val="clear" w:color="auto" w:fill="auto"/>
        <w:tabs>
          <w:tab w:val="left" w:pos="937"/>
        </w:tabs>
        <w:spacing w:before="0" w:line="331" w:lineRule="exact"/>
        <w:ind w:firstLine="760"/>
        <w:jc w:val="both"/>
      </w:pPr>
      <w:r>
        <w:t>Không tổ chức các hoạt động trải nghiệm ngoài nhà trường, hạn chế tổ chức các hoạt tập thể đông người. Đối với hoạt động phối hợp giáo dục với các đơn vị ngoài nhà trường có sử dụng nhân sự ngoài nhà trường, các đơn vị giáo dục cần thực hiện các biện pháp phòng ngừa đối với những nguy cơ lây nhiễm dịch bệnh tại trường trong quá trình tổ chức các hoạt động phối hợp giáo dục, đảm bảo không xảy ra tình trạng bệnh dịch do tổ chức các hoạt động phối hợp giáo dục.</w:t>
      </w:r>
    </w:p>
    <w:p w:rsidR="0007020B" w:rsidRPr="00A11EF7" w:rsidRDefault="0007020B" w:rsidP="0007020B">
      <w:pPr>
        <w:pStyle w:val="Tiu10"/>
        <w:numPr>
          <w:ilvl w:val="0"/>
          <w:numId w:val="5"/>
        </w:numPr>
        <w:shd w:val="clear" w:color="auto" w:fill="auto"/>
        <w:tabs>
          <w:tab w:val="left" w:pos="1052"/>
        </w:tabs>
        <w:spacing w:line="326" w:lineRule="exact"/>
        <w:ind w:firstLine="760"/>
        <w:jc w:val="both"/>
        <w:rPr>
          <w:sz w:val="24"/>
          <w:szCs w:val="24"/>
        </w:rPr>
      </w:pPr>
      <w:bookmarkStart w:id="1" w:name="bookmark1"/>
      <w:r w:rsidRPr="00A11EF7">
        <w:rPr>
          <w:sz w:val="24"/>
          <w:szCs w:val="24"/>
        </w:rPr>
        <w:lastRenderedPageBreak/>
        <w:t>Đẩy mạnh công tác phối hợp gia đình và chính quyền địa phương trong việc phòng, chống dịch bệnh, chăm sóc sức khỏe học sinh</w:t>
      </w:r>
      <w:bookmarkEnd w:id="1"/>
    </w:p>
    <w:p w:rsidR="0007020B" w:rsidRDefault="0007020B" w:rsidP="0007020B">
      <w:pPr>
        <w:pStyle w:val="Vnbnnidung20"/>
        <w:numPr>
          <w:ilvl w:val="0"/>
          <w:numId w:val="4"/>
        </w:numPr>
        <w:shd w:val="clear" w:color="auto" w:fill="auto"/>
        <w:tabs>
          <w:tab w:val="left" w:pos="942"/>
        </w:tabs>
        <w:spacing w:before="0" w:line="322" w:lineRule="exact"/>
        <w:ind w:firstLine="760"/>
        <w:jc w:val="both"/>
      </w:pPr>
      <w:r>
        <w:t>Huy động sự tham gia của Ban đại diện cha</w:t>
      </w:r>
      <w:r w:rsidR="00A11EF7">
        <w:t xml:space="preserve"> mẹ học sinh</w:t>
      </w:r>
      <w:r>
        <w:t xml:space="preserve"> trong công tác quản lý, theo dõi sức khỏe học sinh, phòng, chống bệnh dịch. Phối hợp giáo dục học sinh thực hiện vệ sinh, phòng ngừa bệnh dịch, tự nhận biết, theo dõi sức khỏe và tự động khai báo khi có biểu hiện nghi ngờ mắc bệnh. Đối với những trường hợp học sinh có những biểu hiện nghi ngờ mắc bệnh, cần phối hợp với </w:t>
      </w:r>
      <w:r w:rsidR="00A11EF7">
        <w:t xml:space="preserve">cha mẹ học sinh </w:t>
      </w:r>
      <w:r>
        <w:t>và các cơ sở y tế có biện pháp cách ly, không đưa học sinh đến trường.</w:t>
      </w:r>
    </w:p>
    <w:p w:rsidR="0007020B" w:rsidRDefault="0007020B" w:rsidP="0007020B">
      <w:pPr>
        <w:pStyle w:val="Vnbnnidung20"/>
        <w:numPr>
          <w:ilvl w:val="0"/>
          <w:numId w:val="4"/>
        </w:numPr>
        <w:shd w:val="clear" w:color="auto" w:fill="auto"/>
        <w:tabs>
          <w:tab w:val="left" w:pos="932"/>
        </w:tabs>
        <w:spacing w:before="0" w:line="322" w:lineRule="exact"/>
        <w:ind w:firstLine="760"/>
        <w:jc w:val="both"/>
      </w:pPr>
      <w:r>
        <w:t>Phối hợp với chính quyền địa phương, các tổ chức đoàn thể tăng cường công tác phòng, chống dịch bệnh trong các cơ sở giáo dục. Huy động sự tham gia của các tổ chức đoàn thể trong việc hỗ trợ các cơ sở giáo dục.</w:t>
      </w:r>
    </w:p>
    <w:p w:rsidR="0007020B" w:rsidRDefault="0007020B" w:rsidP="0007020B">
      <w:pPr>
        <w:pStyle w:val="Vnbnnidung60"/>
        <w:shd w:val="clear" w:color="auto" w:fill="auto"/>
        <w:spacing w:after="77" w:line="240" w:lineRule="exact"/>
        <w:ind w:firstLine="760"/>
        <w:rPr>
          <w:rStyle w:val="Vnbnnidung6Chhoanh"/>
          <w:b/>
          <w:bCs/>
          <w:lang w:val="en-US"/>
        </w:rPr>
      </w:pPr>
    </w:p>
    <w:p w:rsidR="0007020B" w:rsidRPr="00CF627A" w:rsidRDefault="0007020B" w:rsidP="0007020B">
      <w:pPr>
        <w:pStyle w:val="Vnbnnidung60"/>
        <w:numPr>
          <w:ilvl w:val="0"/>
          <w:numId w:val="3"/>
        </w:numPr>
        <w:shd w:val="clear" w:color="auto" w:fill="auto"/>
        <w:spacing w:after="77" w:line="240" w:lineRule="exact"/>
        <w:ind w:firstLine="760"/>
      </w:pPr>
      <w:r>
        <w:rPr>
          <w:rStyle w:val="Vnbnnidung6Chhoanh"/>
          <w:b/>
          <w:bCs/>
        </w:rPr>
        <w:t>TỔ CHỨC THỰC HIỆN</w:t>
      </w:r>
    </w:p>
    <w:p w:rsidR="0007020B" w:rsidRDefault="0007020B" w:rsidP="0007020B">
      <w:pPr>
        <w:pStyle w:val="Vnbnnidung20"/>
        <w:numPr>
          <w:ilvl w:val="0"/>
          <w:numId w:val="4"/>
        </w:numPr>
        <w:shd w:val="clear" w:color="auto" w:fill="auto"/>
        <w:tabs>
          <w:tab w:val="left" w:pos="937"/>
        </w:tabs>
        <w:spacing w:before="0" w:line="322" w:lineRule="exact"/>
        <w:ind w:firstLine="760"/>
        <w:jc w:val="both"/>
      </w:pPr>
      <w:r>
        <w:t>Thành lập Ban Chỉ đạo cấp trường, chỉ đạo, phối hợp với các cở sở y tế huyện , xã triển khai thực hiện Kế hoạch trên cơ sở bám sát tình hình diễn tiến bệnh dịch.</w:t>
      </w:r>
    </w:p>
    <w:p w:rsidR="0007020B" w:rsidRDefault="0007020B" w:rsidP="0007020B">
      <w:pPr>
        <w:pStyle w:val="Vnbnnidung20"/>
        <w:numPr>
          <w:ilvl w:val="0"/>
          <w:numId w:val="4"/>
        </w:numPr>
        <w:shd w:val="clear" w:color="auto" w:fill="auto"/>
        <w:tabs>
          <w:tab w:val="left" w:pos="937"/>
        </w:tabs>
        <w:spacing w:before="0" w:line="322" w:lineRule="exact"/>
        <w:ind w:firstLine="760"/>
        <w:jc w:val="both"/>
      </w:pPr>
      <w:r>
        <w:t>Các t</w:t>
      </w:r>
      <w:r w:rsidR="00A11EF7">
        <w:t>ổ chuyên môn, Đoàn thanh niên, B</w:t>
      </w:r>
      <w:r>
        <w:t xml:space="preserve">an đại diện </w:t>
      </w:r>
      <w:r w:rsidR="00A11EF7">
        <w:t>cha mẹ</w:t>
      </w:r>
      <w:r>
        <w:t xml:space="preserve"> học sinh hướng dẫn tổ chức triển khai thực hiện Kế hoạch. Trực tiếp tham gia các hoạt động phòng, chống dịch bệnh của trường.</w:t>
      </w:r>
    </w:p>
    <w:p w:rsidR="0007020B" w:rsidRPr="009C6DFA" w:rsidRDefault="0007020B" w:rsidP="0007020B">
      <w:pPr>
        <w:pStyle w:val="Vnbnnidung20"/>
        <w:numPr>
          <w:ilvl w:val="0"/>
          <w:numId w:val="4"/>
        </w:numPr>
        <w:shd w:val="clear" w:color="auto" w:fill="auto"/>
        <w:tabs>
          <w:tab w:val="left" w:pos="942"/>
        </w:tabs>
        <w:spacing w:before="0" w:line="322" w:lineRule="exact"/>
        <w:ind w:firstLine="760"/>
        <w:jc w:val="both"/>
      </w:pPr>
      <w:r>
        <w:t>Các CBGV, NV trực tại đơn vị và thường xuyên theo dõi nắm bắt tình hình dịch bệnh, tình hình sức khỏe của CB, GV, HS, thực hiện nghiêm túc các hoạt động phòng, chống dịch, giáo dục nâng cao nhận thức, lồng ghép các nội dung giáo dục phòng, chống bệnh dịch trong các hoạt động giáo dục phù hợp.</w:t>
      </w:r>
    </w:p>
    <w:p w:rsidR="0007020B" w:rsidRDefault="0007020B" w:rsidP="0007020B">
      <w:pPr>
        <w:pStyle w:val="Vnbnnidung20"/>
        <w:numPr>
          <w:ilvl w:val="0"/>
          <w:numId w:val="4"/>
        </w:numPr>
        <w:shd w:val="clear" w:color="auto" w:fill="auto"/>
        <w:tabs>
          <w:tab w:val="left" w:pos="942"/>
        </w:tabs>
        <w:spacing w:before="0" w:line="322" w:lineRule="exact"/>
        <w:ind w:firstLine="760"/>
        <w:jc w:val="both"/>
      </w:pPr>
      <w:r>
        <w:t>Dừng hoặc hạn chế các hoạt động giao lưu đông người, tổ chức</w:t>
      </w:r>
      <w:r w:rsidR="00A11EF7">
        <w:t xml:space="preserve"> tổng vệ sinh toàn trường kết hợp</w:t>
      </w:r>
      <w:r>
        <w:t xml:space="preserve"> phun diệt khuẩn tại trường. </w:t>
      </w:r>
    </w:p>
    <w:p w:rsidR="0007020B" w:rsidRDefault="0007020B" w:rsidP="0007020B">
      <w:pPr>
        <w:pStyle w:val="Vnbnnidung20"/>
        <w:numPr>
          <w:ilvl w:val="0"/>
          <w:numId w:val="4"/>
        </w:numPr>
        <w:shd w:val="clear" w:color="auto" w:fill="auto"/>
        <w:tabs>
          <w:tab w:val="left" w:pos="997"/>
        </w:tabs>
        <w:spacing w:before="0" w:line="322" w:lineRule="exact"/>
        <w:ind w:firstLine="760"/>
        <w:jc w:val="both"/>
      </w:pPr>
      <w:r>
        <w:t>Văn phòng nhà trường, Đoàn thanh niên, GVCN- hoạt động thông tin, truyền thông đưa thông tin tới từng học sinh và đăng tải lên webside của nhà trường về hoạt động phòng chống dịch của nhà trường.</w:t>
      </w:r>
    </w:p>
    <w:p w:rsidR="0007020B" w:rsidRDefault="0007020B" w:rsidP="0007020B">
      <w:pPr>
        <w:pStyle w:val="Vnbnnidung20"/>
        <w:shd w:val="clear" w:color="auto" w:fill="auto"/>
        <w:tabs>
          <w:tab w:val="left" w:pos="942"/>
        </w:tabs>
        <w:spacing w:before="0" w:line="322" w:lineRule="exact"/>
        <w:ind w:left="760"/>
        <w:jc w:val="both"/>
      </w:pPr>
    </w:p>
    <w:p w:rsidR="0007020B" w:rsidRPr="009C6DFA" w:rsidRDefault="0007020B" w:rsidP="0007020B">
      <w:pPr>
        <w:pStyle w:val="Vnbnnidung20"/>
        <w:shd w:val="clear" w:color="auto" w:fill="auto"/>
        <w:tabs>
          <w:tab w:val="left" w:pos="932"/>
        </w:tabs>
        <w:spacing w:before="0" w:line="322" w:lineRule="exact"/>
        <w:ind w:left="760"/>
        <w:jc w:val="both"/>
      </w:pPr>
    </w:p>
    <w:p w:rsidR="00BA12BC" w:rsidRDefault="00BA12BC" w:rsidP="00BA12BC">
      <w:pPr>
        <w:tabs>
          <w:tab w:val="left" w:pos="5660"/>
          <w:tab w:val="left" w:pos="7025"/>
        </w:tabs>
        <w:rPr>
          <w:b/>
          <w:bCs/>
          <w:sz w:val="28"/>
          <w:szCs w:val="28"/>
          <w:lang w:val="nb-NO"/>
        </w:rPr>
      </w:pPr>
      <w:r>
        <w:rPr>
          <w:b/>
          <w:bCs/>
          <w:sz w:val="28"/>
          <w:szCs w:val="28"/>
          <w:lang w:val="nb-NO"/>
        </w:rPr>
        <w:tab/>
        <w:t xml:space="preserve"> HIỆU TRƯỞNG</w:t>
      </w:r>
    </w:p>
    <w:p w:rsidR="00BA12BC" w:rsidRPr="00BA12BC" w:rsidRDefault="00BA12BC" w:rsidP="00BA12BC">
      <w:pPr>
        <w:rPr>
          <w:sz w:val="28"/>
          <w:szCs w:val="28"/>
          <w:lang w:val="nb-NO"/>
        </w:rPr>
      </w:pPr>
    </w:p>
    <w:p w:rsidR="00BA12BC" w:rsidRPr="00BA12BC" w:rsidRDefault="00BA12BC" w:rsidP="00BA12BC">
      <w:pPr>
        <w:rPr>
          <w:sz w:val="28"/>
          <w:szCs w:val="28"/>
          <w:lang w:val="nb-NO"/>
        </w:rPr>
      </w:pPr>
    </w:p>
    <w:p w:rsidR="00BA12BC" w:rsidRPr="00BA12BC" w:rsidRDefault="00BA12BC" w:rsidP="00BA12BC">
      <w:pPr>
        <w:rPr>
          <w:sz w:val="28"/>
          <w:szCs w:val="28"/>
          <w:lang w:val="nb-NO"/>
        </w:rPr>
      </w:pPr>
    </w:p>
    <w:p w:rsidR="00BA12BC" w:rsidRPr="00BA12BC" w:rsidRDefault="00BA12BC" w:rsidP="00BA12BC">
      <w:pPr>
        <w:rPr>
          <w:sz w:val="28"/>
          <w:szCs w:val="28"/>
          <w:lang w:val="nb-NO"/>
        </w:rPr>
      </w:pPr>
    </w:p>
    <w:p w:rsidR="00BA12BC" w:rsidRDefault="00BA12BC" w:rsidP="00BA12BC">
      <w:pPr>
        <w:rPr>
          <w:sz w:val="28"/>
          <w:szCs w:val="28"/>
          <w:lang w:val="nb-NO"/>
        </w:rPr>
      </w:pPr>
    </w:p>
    <w:p w:rsidR="0007020B" w:rsidRPr="00BA12BC" w:rsidRDefault="00BA12BC" w:rsidP="00BA12BC">
      <w:pPr>
        <w:tabs>
          <w:tab w:val="left" w:pos="7513"/>
        </w:tabs>
        <w:rPr>
          <w:b/>
          <w:sz w:val="28"/>
          <w:szCs w:val="28"/>
          <w:lang w:val="nb-NO"/>
        </w:rPr>
      </w:pPr>
      <w:r>
        <w:rPr>
          <w:sz w:val="28"/>
          <w:szCs w:val="28"/>
          <w:lang w:val="nb-NO"/>
        </w:rPr>
        <w:t xml:space="preserve">                                                                                   </w:t>
      </w:r>
      <w:r w:rsidRPr="00BA12BC">
        <w:rPr>
          <w:b/>
          <w:sz w:val="28"/>
          <w:szCs w:val="28"/>
          <w:lang w:val="nb-NO"/>
        </w:rPr>
        <w:t>Nguyễn Đức Hồng</w:t>
      </w:r>
    </w:p>
    <w:sectPr w:rsidR="0007020B" w:rsidRPr="00BA12BC" w:rsidSect="00FD635C">
      <w:pgSz w:w="11907" w:h="16840" w:code="9"/>
      <w:pgMar w:top="964" w:right="1134" w:bottom="964" w:left="1134" w:header="397" w:footer="39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CA5"/>
    <w:multiLevelType w:val="multilevel"/>
    <w:tmpl w:val="9BEA0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072E6"/>
    <w:multiLevelType w:val="multilevel"/>
    <w:tmpl w:val="7AE04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22CB3"/>
    <w:multiLevelType w:val="multilevel"/>
    <w:tmpl w:val="03D8E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E64BB7"/>
    <w:multiLevelType w:val="multilevel"/>
    <w:tmpl w:val="0652D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895791"/>
    <w:multiLevelType w:val="multilevel"/>
    <w:tmpl w:val="237A52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rawingGridVerticalSpacing w:val="381"/>
  <w:displayHorizontalDrawingGridEvery w:val="2"/>
  <w:characterSpacingControl w:val="doNotCompress"/>
  <w:compat/>
  <w:rsids>
    <w:rsidRoot w:val="007F7DFE"/>
    <w:rsid w:val="0007020B"/>
    <w:rsid w:val="001B1341"/>
    <w:rsid w:val="001D5C97"/>
    <w:rsid w:val="00435273"/>
    <w:rsid w:val="00474165"/>
    <w:rsid w:val="005223BD"/>
    <w:rsid w:val="005F5664"/>
    <w:rsid w:val="006A202B"/>
    <w:rsid w:val="006D42EB"/>
    <w:rsid w:val="007F7DFE"/>
    <w:rsid w:val="00865049"/>
    <w:rsid w:val="0093780D"/>
    <w:rsid w:val="00966DC3"/>
    <w:rsid w:val="009D4308"/>
    <w:rsid w:val="00A11EF7"/>
    <w:rsid w:val="00A13F04"/>
    <w:rsid w:val="00A357DF"/>
    <w:rsid w:val="00BA12BC"/>
    <w:rsid w:val="00BD7DC5"/>
    <w:rsid w:val="00C700D9"/>
    <w:rsid w:val="00DA10A6"/>
    <w:rsid w:val="00DB19B4"/>
    <w:rsid w:val="00DF3ECA"/>
    <w:rsid w:val="00E16697"/>
    <w:rsid w:val="00E24F17"/>
    <w:rsid w:val="00E354F7"/>
    <w:rsid w:val="00E500A7"/>
    <w:rsid w:val="00F21747"/>
    <w:rsid w:val="00FD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FE"/>
    <w:pPr>
      <w:spacing w:before="0" w:after="0"/>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7">
    <w:name w:val="Văn bản nội dung (7)_"/>
    <w:basedOn w:val="DefaultParagraphFont"/>
    <w:link w:val="Vnbnnidung70"/>
    <w:rsid w:val="007F7DFE"/>
    <w:rPr>
      <w:rFonts w:ascii="Times New Roman" w:eastAsia="Times New Roman" w:hAnsi="Times New Roman" w:cs="Times New Roman"/>
      <w:b/>
      <w:bCs/>
      <w:shd w:val="clear" w:color="auto" w:fill="FFFFFF"/>
    </w:rPr>
  </w:style>
  <w:style w:type="paragraph" w:customStyle="1" w:styleId="Vnbnnidung70">
    <w:name w:val="Văn bản nội dung (7)"/>
    <w:basedOn w:val="Normal"/>
    <w:link w:val="Vnbnnidung7"/>
    <w:rsid w:val="007F7DFE"/>
    <w:pPr>
      <w:widowControl w:val="0"/>
      <w:shd w:val="clear" w:color="auto" w:fill="FFFFFF"/>
      <w:spacing w:after="360" w:line="298" w:lineRule="exact"/>
      <w:jc w:val="center"/>
    </w:pPr>
    <w:rPr>
      <w:b/>
      <w:bCs/>
    </w:rPr>
  </w:style>
  <w:style w:type="character" w:customStyle="1" w:styleId="Tiu1">
    <w:name w:val="Tiêu đề #1_"/>
    <w:basedOn w:val="DefaultParagraphFont"/>
    <w:link w:val="Tiu10"/>
    <w:rsid w:val="007F7DFE"/>
    <w:rPr>
      <w:rFonts w:ascii="Times New Roman" w:eastAsia="Times New Roman" w:hAnsi="Times New Roman" w:cs="Times New Roman"/>
      <w:b/>
      <w:bCs/>
      <w:shd w:val="clear" w:color="auto" w:fill="FFFFFF"/>
    </w:rPr>
  </w:style>
  <w:style w:type="character" w:customStyle="1" w:styleId="Vnbnnidung6">
    <w:name w:val="Văn bản nội dung (6)_"/>
    <w:basedOn w:val="DefaultParagraphFont"/>
    <w:link w:val="Vnbnnidung60"/>
    <w:rsid w:val="007F7DFE"/>
    <w:rPr>
      <w:rFonts w:ascii="Times New Roman" w:eastAsia="Times New Roman" w:hAnsi="Times New Roman" w:cs="Times New Roman"/>
      <w:b/>
      <w:bCs/>
      <w:shd w:val="clear" w:color="auto" w:fill="FFFFFF"/>
    </w:rPr>
  </w:style>
  <w:style w:type="paragraph" w:customStyle="1" w:styleId="Tiu10">
    <w:name w:val="Tiêu đề #1"/>
    <w:basedOn w:val="Normal"/>
    <w:link w:val="Tiu1"/>
    <w:rsid w:val="007F7DFE"/>
    <w:pPr>
      <w:widowControl w:val="0"/>
      <w:shd w:val="clear" w:color="auto" w:fill="FFFFFF"/>
      <w:spacing w:line="0" w:lineRule="atLeast"/>
      <w:jc w:val="right"/>
      <w:outlineLvl w:val="0"/>
    </w:pPr>
    <w:rPr>
      <w:b/>
      <w:bCs/>
      <w:sz w:val="22"/>
      <w:szCs w:val="22"/>
    </w:rPr>
  </w:style>
  <w:style w:type="paragraph" w:customStyle="1" w:styleId="Vnbnnidung60">
    <w:name w:val="Văn bản nội dung (6)"/>
    <w:basedOn w:val="Normal"/>
    <w:link w:val="Vnbnnidung6"/>
    <w:rsid w:val="007F7DFE"/>
    <w:pPr>
      <w:widowControl w:val="0"/>
      <w:shd w:val="clear" w:color="auto" w:fill="FFFFFF"/>
      <w:spacing w:line="298" w:lineRule="exact"/>
      <w:jc w:val="both"/>
    </w:pPr>
    <w:rPr>
      <w:b/>
      <w:bCs/>
      <w:sz w:val="22"/>
      <w:szCs w:val="22"/>
    </w:rPr>
  </w:style>
  <w:style w:type="character" w:customStyle="1" w:styleId="Vnbnnidung2">
    <w:name w:val="Văn bản nội dung (2)_"/>
    <w:basedOn w:val="DefaultParagraphFont"/>
    <w:link w:val="Vnbnnidung20"/>
    <w:rsid w:val="007F7DFE"/>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7F7DFE"/>
    <w:pPr>
      <w:widowControl w:val="0"/>
      <w:shd w:val="clear" w:color="auto" w:fill="FFFFFF"/>
      <w:spacing w:before="360" w:line="341" w:lineRule="exact"/>
    </w:pPr>
    <w:rPr>
      <w:sz w:val="26"/>
      <w:szCs w:val="26"/>
    </w:rPr>
  </w:style>
  <w:style w:type="character" w:customStyle="1" w:styleId="Vnbnnidung212ptInm">
    <w:name w:val="Văn bản nội dung (2) + 12 pt.In đậm"/>
    <w:basedOn w:val="Vnbnnidung2"/>
    <w:rsid w:val="007F7DFE"/>
    <w:rPr>
      <w:b/>
      <w:bCs/>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7F7DFE"/>
    <w:rPr>
      <w:rFonts w:ascii="Times New Roman" w:eastAsia="Times New Roman" w:hAnsi="Times New Roman" w:cs="Times New Roman"/>
      <w:shd w:val="clear" w:color="auto" w:fill="FFFFFF"/>
    </w:rPr>
  </w:style>
  <w:style w:type="character" w:customStyle="1" w:styleId="Vnbnnidung5">
    <w:name w:val="Văn bản nội dung (5)_"/>
    <w:basedOn w:val="DefaultParagraphFont"/>
    <w:link w:val="Vnbnnidung50"/>
    <w:rsid w:val="007F7DFE"/>
    <w:rPr>
      <w:rFonts w:ascii="Times New Roman" w:eastAsia="Times New Roman" w:hAnsi="Times New Roman" w:cs="Times New Roman"/>
      <w:b/>
      <w:bCs/>
      <w:i/>
      <w:iCs/>
      <w:shd w:val="clear" w:color="auto" w:fill="FFFFFF"/>
    </w:rPr>
  </w:style>
  <w:style w:type="paragraph" w:customStyle="1" w:styleId="Vnbnnidung80">
    <w:name w:val="Văn bản nội dung (8)"/>
    <w:basedOn w:val="Normal"/>
    <w:link w:val="Vnbnnidung8"/>
    <w:rsid w:val="007F7DFE"/>
    <w:pPr>
      <w:widowControl w:val="0"/>
      <w:shd w:val="clear" w:color="auto" w:fill="FFFFFF"/>
      <w:spacing w:line="0" w:lineRule="atLeast"/>
    </w:pPr>
    <w:rPr>
      <w:sz w:val="22"/>
      <w:szCs w:val="22"/>
    </w:rPr>
  </w:style>
  <w:style w:type="paragraph" w:customStyle="1" w:styleId="Vnbnnidung50">
    <w:name w:val="Văn bản nội dung (5)"/>
    <w:basedOn w:val="Normal"/>
    <w:link w:val="Vnbnnidung5"/>
    <w:rsid w:val="007F7DFE"/>
    <w:pPr>
      <w:widowControl w:val="0"/>
      <w:shd w:val="clear" w:color="auto" w:fill="FFFFFF"/>
      <w:spacing w:before="360" w:line="283" w:lineRule="exact"/>
      <w:jc w:val="both"/>
    </w:pPr>
    <w:rPr>
      <w:b/>
      <w:bCs/>
      <w:i/>
      <w:iCs/>
      <w:sz w:val="22"/>
      <w:szCs w:val="22"/>
    </w:rPr>
  </w:style>
  <w:style w:type="character" w:customStyle="1" w:styleId="Vnbnnidung6Chhoanh">
    <w:name w:val="Văn bản nội dung (6) + Chữ hoa nhỏ"/>
    <w:basedOn w:val="Vnbnnidung6"/>
    <w:rsid w:val="0007020B"/>
    <w:rPr>
      <w:i w:val="0"/>
      <w:iCs w:val="0"/>
      <w:smallCaps/>
      <w:strike w:val="0"/>
      <w:color w:val="000000"/>
      <w:spacing w:val="0"/>
      <w:w w:val="100"/>
      <w:position w:val="0"/>
      <w:sz w:val="24"/>
      <w:szCs w:val="24"/>
      <w:u w:val="none"/>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2020-02-03T03:43:00Z</cp:lastPrinted>
  <dcterms:created xsi:type="dcterms:W3CDTF">2020-02-03T03:18:00Z</dcterms:created>
  <dcterms:modified xsi:type="dcterms:W3CDTF">2020-02-04T08:59:00Z</dcterms:modified>
</cp:coreProperties>
</file>