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608E" w14:textId="191F20C8" w:rsidR="00F62F0E" w:rsidRPr="0050408B" w:rsidRDefault="00F62F0E" w:rsidP="00883A6D">
      <w:pPr>
        <w:pStyle w:val="ListParagraph"/>
        <w:numPr>
          <w:ilvl w:val="0"/>
          <w:numId w:val="6"/>
        </w:numPr>
        <w:tabs>
          <w:tab w:val="left" w:pos="9213"/>
        </w:tabs>
        <w:spacing w:line="360" w:lineRule="auto"/>
        <w:ind w:left="1494" w:right="851"/>
        <w:jc w:val="both"/>
        <w:rPr>
          <w:rFonts w:eastAsia="Times New Roman" w:cs="Times New Roman"/>
          <w:szCs w:val="28"/>
          <w:lang w:val="pt-BR"/>
        </w:rPr>
      </w:pPr>
      <w:r w:rsidRPr="0050408B">
        <w:rPr>
          <w:rFonts w:eastAsia="Times New Roman" w:cs="Times New Roman"/>
          <w:b/>
          <w:bCs/>
          <w:szCs w:val="28"/>
          <w:lang w:val="pt-BR"/>
        </w:rPr>
        <w:t>Một số kinh nghiệm và những lưu ý</w:t>
      </w:r>
      <w:r w:rsidR="00A9207F" w:rsidRPr="0050408B">
        <w:rPr>
          <w:rFonts w:eastAsia="Times New Roman" w:cs="Times New Roman"/>
          <w:b/>
          <w:bCs/>
          <w:szCs w:val="28"/>
          <w:lang w:val="pt-BR"/>
        </w:rPr>
        <w:t xml:space="preserve"> </w:t>
      </w:r>
      <w:r w:rsidRPr="0050408B">
        <w:rPr>
          <w:rFonts w:eastAsia="Times New Roman" w:cs="Times New Roman"/>
          <w:b/>
          <w:bCs/>
          <w:szCs w:val="28"/>
          <w:lang w:val="pt-BR"/>
        </w:rPr>
        <w:t xml:space="preserve">trong quá trình ôn thi TN THPT môn GDCD giúp </w:t>
      </w:r>
      <w:r w:rsidR="00A9207F" w:rsidRPr="0050408B">
        <w:rPr>
          <w:rFonts w:eastAsia="Times New Roman" w:cs="Times New Roman"/>
          <w:b/>
          <w:bCs/>
          <w:szCs w:val="28"/>
          <w:lang w:val="pt-BR"/>
        </w:rPr>
        <w:t xml:space="preserve">học </w:t>
      </w:r>
      <w:r w:rsidRPr="0050408B">
        <w:rPr>
          <w:rFonts w:eastAsia="Times New Roman" w:cs="Times New Roman"/>
          <w:b/>
          <w:bCs/>
          <w:szCs w:val="28"/>
          <w:lang w:val="pt-BR"/>
        </w:rPr>
        <w:t>sinh học tập và ôn thi hiệu quả</w:t>
      </w:r>
    </w:p>
    <w:p w14:paraId="6E28D56F" w14:textId="77777777" w:rsidR="0050408B" w:rsidRDefault="0050408B" w:rsidP="00883A6D">
      <w:pPr>
        <w:spacing w:line="360" w:lineRule="auto"/>
        <w:ind w:left="414" w:right="851" w:firstLine="720"/>
        <w:jc w:val="both"/>
        <w:rPr>
          <w:rFonts w:eastAsia="Times New Roman" w:cs="Times New Roman"/>
          <w:b/>
          <w:i/>
          <w:szCs w:val="28"/>
          <w:lang w:val="pt-BR"/>
        </w:rPr>
      </w:pPr>
      <w:r>
        <w:rPr>
          <w:rFonts w:eastAsia="Times New Roman" w:cs="Times New Roman"/>
          <w:b/>
          <w:i/>
          <w:szCs w:val="28"/>
          <w:lang w:val="pt-BR"/>
        </w:rPr>
        <w:t xml:space="preserve">-  </w:t>
      </w:r>
      <w:r w:rsidR="00F62F0E" w:rsidRPr="0050408B">
        <w:rPr>
          <w:rFonts w:eastAsia="Times New Roman" w:cs="Times New Roman"/>
          <w:b/>
          <w:i/>
          <w:szCs w:val="28"/>
          <w:lang w:val="pt-BR"/>
        </w:rPr>
        <w:t xml:space="preserve">Nắm chắc nội dung chương trình </w:t>
      </w:r>
      <w:r w:rsidR="00A71515" w:rsidRPr="0050408B">
        <w:rPr>
          <w:rFonts w:eastAsia="Times New Roman" w:cs="Times New Roman"/>
          <w:b/>
          <w:i/>
          <w:szCs w:val="28"/>
          <w:lang w:val="pt-BR"/>
        </w:rPr>
        <w:t>thi</w:t>
      </w:r>
      <w:r w:rsidR="00A71515" w:rsidRPr="0050408B">
        <w:rPr>
          <w:rFonts w:eastAsia="Times New Roman" w:cs="Times New Roman"/>
          <w:szCs w:val="28"/>
          <w:lang w:val="pt-BR"/>
        </w:rPr>
        <w:t xml:space="preserve"> </w:t>
      </w:r>
    </w:p>
    <w:p w14:paraId="0F7FE2E7" w14:textId="2F90F7B0" w:rsidR="0050408B" w:rsidRDefault="00A71515" w:rsidP="00883A6D">
      <w:pPr>
        <w:spacing w:line="360" w:lineRule="auto"/>
        <w:ind w:left="414" w:right="851" w:firstLine="720"/>
        <w:jc w:val="both"/>
        <w:rPr>
          <w:rFonts w:eastAsia="Times New Roman" w:cs="Times New Roman"/>
          <w:b/>
          <w:i/>
          <w:szCs w:val="28"/>
          <w:lang w:val="pt-BR"/>
        </w:rPr>
      </w:pPr>
      <w:r w:rsidRPr="00A71515">
        <w:rPr>
          <w:rFonts w:eastAsia="Times New Roman" w:cs="Times New Roman"/>
          <w:szCs w:val="28"/>
          <w:lang w:val="pt-BR"/>
        </w:rPr>
        <w:t xml:space="preserve">Nắm chắc nội dung chương trình thi để </w:t>
      </w:r>
      <w:r w:rsidRPr="00A71515">
        <w:rPr>
          <w:rFonts w:eastAsia="Times New Roman" w:cs="Times New Roman"/>
          <w:szCs w:val="28"/>
        </w:rPr>
        <w:t>ôn tập có trọng tâm trọng điểm</w:t>
      </w:r>
      <w:r>
        <w:rPr>
          <w:rFonts w:eastAsia="Times New Roman" w:cs="Times New Roman"/>
          <w:b/>
          <w:i/>
          <w:szCs w:val="28"/>
          <w:lang w:val="pt-BR"/>
        </w:rPr>
        <w:t xml:space="preserve">. </w:t>
      </w:r>
      <w:r w:rsidR="0012735A">
        <w:rPr>
          <w:rFonts w:eastAsia="Times New Roman" w:cs="Times New Roman"/>
          <w:szCs w:val="28"/>
          <w:lang w:val="pt-BR"/>
        </w:rPr>
        <w:t xml:space="preserve"> </w:t>
      </w:r>
      <w:r w:rsidR="00F62F0E">
        <w:rPr>
          <w:rFonts w:eastAsia="Times New Roman" w:cs="Times New Roman"/>
          <w:szCs w:val="28"/>
          <w:lang w:val="pt-BR"/>
        </w:rPr>
        <w:t>Những năm gần đây, có thể nói đề thi TN THP</w:t>
      </w:r>
      <w:r w:rsidR="0012735A">
        <w:rPr>
          <w:rFonts w:eastAsia="Times New Roman" w:cs="Times New Roman"/>
          <w:szCs w:val="28"/>
          <w:lang w:val="pt-BR"/>
        </w:rPr>
        <w:t xml:space="preserve">T môn GDCD về cơ bản là ổn định. Nội dung thi chủ yếu tập trung vào chương trình lớp 12 chiếm 90%, </w:t>
      </w:r>
      <w:r w:rsidR="00622E37" w:rsidRPr="00622E37">
        <w:rPr>
          <w:rFonts w:eastAsia="Times New Roman" w:cs="Times New Roman"/>
          <w:szCs w:val="28"/>
        </w:rPr>
        <w:t>(36</w:t>
      </w:r>
      <w:r w:rsidR="00622E37">
        <w:rPr>
          <w:rFonts w:eastAsia="Times New Roman" w:cs="Times New Roman"/>
          <w:szCs w:val="28"/>
        </w:rPr>
        <w:t>/40</w:t>
      </w:r>
      <w:r w:rsidR="00622E37" w:rsidRPr="00622E37">
        <w:rPr>
          <w:rFonts w:eastAsia="Times New Roman" w:cs="Times New Roman"/>
          <w:szCs w:val="28"/>
        </w:rPr>
        <w:t xml:space="preserve"> câu) </w:t>
      </w:r>
      <w:r w:rsidR="00622E37">
        <w:rPr>
          <w:rFonts w:eastAsia="Times New Roman" w:cs="Times New Roman"/>
          <w:szCs w:val="28"/>
          <w:lang w:val="pt-BR"/>
        </w:rPr>
        <w:t xml:space="preserve">còn lại là chương trình lớp 11 chiếm </w:t>
      </w:r>
      <w:r w:rsidR="00622E37" w:rsidRPr="00622E37">
        <w:rPr>
          <w:rFonts w:eastAsia="Times New Roman" w:cs="Times New Roman"/>
          <w:szCs w:val="28"/>
        </w:rPr>
        <w:t>10% (4</w:t>
      </w:r>
      <w:r w:rsidR="00622E37">
        <w:rPr>
          <w:rFonts w:eastAsia="Times New Roman" w:cs="Times New Roman"/>
          <w:szCs w:val="28"/>
        </w:rPr>
        <w:t>/40</w:t>
      </w:r>
      <w:r w:rsidR="00622E37" w:rsidRPr="00622E37">
        <w:rPr>
          <w:rFonts w:eastAsia="Times New Roman" w:cs="Times New Roman"/>
          <w:szCs w:val="28"/>
        </w:rPr>
        <w:t xml:space="preserve"> câu). Kiến thức lớp 11 </w:t>
      </w:r>
      <w:r w:rsidR="00622E37">
        <w:rPr>
          <w:rFonts w:eastAsia="Times New Roman" w:cs="Times New Roman"/>
          <w:szCs w:val="28"/>
        </w:rPr>
        <w:t xml:space="preserve">tập </w:t>
      </w:r>
      <w:r w:rsidR="00622E37" w:rsidRPr="00622E37">
        <w:rPr>
          <w:rFonts w:eastAsia="Times New Roman" w:cs="Times New Roman"/>
          <w:szCs w:val="28"/>
        </w:rPr>
        <w:t>trung toàn bộ của học kỳ 1 lớp 11 ( Bài 1,2,3,</w:t>
      </w:r>
      <w:r w:rsidR="00622E37">
        <w:rPr>
          <w:rFonts w:eastAsia="Times New Roman" w:cs="Times New Roman"/>
          <w:szCs w:val="28"/>
        </w:rPr>
        <w:t>4,</w:t>
      </w:r>
      <w:r w:rsidR="00622E37" w:rsidRPr="00622E37">
        <w:rPr>
          <w:rFonts w:eastAsia="Times New Roman" w:cs="Times New Roman"/>
          <w:szCs w:val="28"/>
        </w:rPr>
        <w:t>5) và lớp 12 kiến t</w:t>
      </w:r>
      <w:r w:rsidR="00622E37">
        <w:rPr>
          <w:rFonts w:eastAsia="Times New Roman" w:cs="Times New Roman"/>
          <w:szCs w:val="28"/>
        </w:rPr>
        <w:t>hức đã phủ quát cả kỳ 1 và kỳ 2.</w:t>
      </w:r>
      <w:r w:rsidR="00622E37" w:rsidRPr="00622E37">
        <w:rPr>
          <w:rFonts w:eastAsia="Times New Roman" w:cs="Times New Roman"/>
          <w:szCs w:val="28"/>
        </w:rPr>
        <w:t xml:space="preserve"> </w:t>
      </w:r>
      <w:r w:rsidR="0012735A">
        <w:rPr>
          <w:rFonts w:eastAsia="Times New Roman" w:cs="Times New Roman"/>
          <w:szCs w:val="28"/>
          <w:lang w:val="pt-BR"/>
        </w:rPr>
        <w:t xml:space="preserve">Vì vậy, khi ôn giáo viên cần lên kế hoạch </w:t>
      </w:r>
      <w:r w:rsidR="0012735A">
        <w:rPr>
          <w:rFonts w:eastAsia="Times New Roman" w:cs="Times New Roman"/>
          <w:szCs w:val="28"/>
        </w:rPr>
        <w:t xml:space="preserve">thời lượng </w:t>
      </w:r>
      <w:r w:rsidR="0012735A" w:rsidRPr="0012735A">
        <w:rPr>
          <w:rFonts w:eastAsia="Times New Roman" w:cs="Times New Roman"/>
          <w:szCs w:val="28"/>
        </w:rPr>
        <w:t>ôn tập sao cho tương xứng với</w:t>
      </w:r>
      <w:r w:rsidR="0012735A">
        <w:rPr>
          <w:rFonts w:eastAsia="Times New Roman" w:cs="Times New Roman"/>
          <w:szCs w:val="28"/>
        </w:rPr>
        <w:t xml:space="preserve"> với tỷ lệ kiến thức.</w:t>
      </w:r>
      <w:r>
        <w:rPr>
          <w:rFonts w:eastAsia="Times New Roman" w:cs="Times New Roman"/>
          <w:szCs w:val="28"/>
        </w:rPr>
        <w:t xml:space="preserve"> </w:t>
      </w:r>
    </w:p>
    <w:p w14:paraId="24FD4C5F" w14:textId="383063AD" w:rsidR="00622E37" w:rsidRPr="0050408B" w:rsidRDefault="0050408B" w:rsidP="00883A6D">
      <w:pPr>
        <w:spacing w:line="360" w:lineRule="auto"/>
        <w:ind w:left="1134" w:right="851"/>
        <w:jc w:val="both"/>
        <w:rPr>
          <w:rFonts w:eastAsia="Times New Roman" w:cs="Times New Roman"/>
          <w:b/>
          <w:i/>
          <w:szCs w:val="28"/>
          <w:lang w:val="pt-BR"/>
        </w:rPr>
      </w:pPr>
      <w:r>
        <w:rPr>
          <w:rFonts w:eastAsia="Times New Roman" w:cs="Times New Roman"/>
          <w:b/>
          <w:i/>
          <w:szCs w:val="28"/>
          <w:lang w:val="pt-BR"/>
        </w:rPr>
        <w:t xml:space="preserve">- </w:t>
      </w:r>
      <w:r w:rsidR="00622E37" w:rsidRPr="0050408B">
        <w:rPr>
          <w:rFonts w:eastAsia="Times New Roman" w:cs="Times New Roman"/>
          <w:b/>
          <w:i/>
          <w:szCs w:val="28"/>
        </w:rPr>
        <w:t xml:space="preserve">Bám sát đề minh họa của Bộ. </w:t>
      </w:r>
    </w:p>
    <w:p w14:paraId="4229A43A" w14:textId="50C4EEC7" w:rsidR="00622E37" w:rsidRDefault="00622E37" w:rsidP="00883A6D">
      <w:pPr>
        <w:spacing w:line="360" w:lineRule="auto"/>
        <w:ind w:left="720" w:right="851" w:firstLine="720"/>
        <w:jc w:val="both"/>
        <w:rPr>
          <w:rFonts w:eastAsia="Times New Roman" w:cs="Times New Roman"/>
          <w:szCs w:val="28"/>
        </w:rPr>
      </w:pPr>
      <w:r>
        <w:rPr>
          <w:rFonts w:eastAsia="Times New Roman" w:cs="Times New Roman"/>
          <w:szCs w:val="28"/>
        </w:rPr>
        <w:t>Đầu tháng 3/2023 Bộ GD đã công bố đề minh họa. V</w:t>
      </w:r>
      <w:r w:rsidRPr="00622E37">
        <w:rPr>
          <w:rFonts w:eastAsia="Times New Roman" w:cs="Times New Roman"/>
          <w:szCs w:val="28"/>
        </w:rPr>
        <w:t>ề mặt cấu tr</w:t>
      </w:r>
      <w:r>
        <w:rPr>
          <w:rFonts w:eastAsia="Times New Roman" w:cs="Times New Roman"/>
          <w:szCs w:val="28"/>
        </w:rPr>
        <w:t xml:space="preserve">úc đề, tỷ lệ, mức độ nhận thức như sau: </w:t>
      </w:r>
      <w:r w:rsidRPr="00622E37">
        <w:rPr>
          <w:rFonts w:eastAsia="Times New Roman" w:cs="Times New Roman"/>
          <w:szCs w:val="28"/>
        </w:rPr>
        <w:t>5</w:t>
      </w:r>
      <w:r w:rsidR="00F977F8">
        <w:rPr>
          <w:rFonts w:eastAsia="Times New Roman" w:cs="Times New Roman"/>
          <w:szCs w:val="28"/>
        </w:rPr>
        <w:t>0% NB – 25%TH – 15%VD – 10% VDC.</w:t>
      </w:r>
      <w:r w:rsidRPr="00622E37">
        <w:rPr>
          <w:rFonts w:eastAsia="Times New Roman" w:cs="Times New Roman"/>
          <w:szCs w:val="28"/>
        </w:rPr>
        <w:t xml:space="preserve"> Tỉ lệ các câu ở mức độ nhận biết, thông hiểu đã tăng lên, đảm bảo trên 70% câu hỏi dễ và trung bình để học sinh xét tốt nghiệp.</w:t>
      </w:r>
      <w:r>
        <w:rPr>
          <w:rFonts w:eastAsia="Times New Roman" w:cs="Times New Roman"/>
          <w:szCs w:val="28"/>
        </w:rPr>
        <w:t xml:space="preserve"> Đ</w:t>
      </w:r>
      <w:r w:rsidRPr="00622E37">
        <w:rPr>
          <w:rFonts w:eastAsia="Times New Roman" w:cs="Times New Roman"/>
          <w:szCs w:val="28"/>
        </w:rPr>
        <w:t>ề đi sâu vào các vấn đề trọng tâm và không ra vào các phần tinh giản theo các hướng dẫn của Bộ những năm gần đây</w:t>
      </w:r>
      <w:r>
        <w:rPr>
          <w:rFonts w:eastAsia="Times New Roman" w:cs="Times New Roman"/>
          <w:szCs w:val="28"/>
        </w:rPr>
        <w:t xml:space="preserve">. </w:t>
      </w:r>
      <w:r w:rsidRPr="00622E37">
        <w:rPr>
          <w:rFonts w:eastAsia="Times New Roman" w:cs="Times New Roman"/>
          <w:szCs w:val="28"/>
        </w:rPr>
        <w:t>Như vậy cấu trúc này không thay đổi so với năm trước</w:t>
      </w:r>
      <w:r>
        <w:rPr>
          <w:rFonts w:eastAsia="Times New Roman" w:cs="Times New Roman"/>
          <w:szCs w:val="28"/>
        </w:rPr>
        <w:t xml:space="preserve">. Phần nhận biết </w:t>
      </w:r>
      <w:r w:rsidRPr="00622E37">
        <w:rPr>
          <w:rFonts w:eastAsia="Times New Roman" w:cs="Times New Roman"/>
          <w:szCs w:val="28"/>
        </w:rPr>
        <w:t>và thông hiểu chiếm trên 75% vì vậy giáo viên cân tăng cường thời gian ôn tập nội này. Đặc biệt lưu ý tỷ lệ các mức độ nhận thức ở các bài. Thông thường đề tham khảo ra như nào, thì sau này đề chính thức tỷ lệ các mức độ nhận thức ở các bài cũng gần sát như v</w:t>
      </w:r>
      <w:r>
        <w:rPr>
          <w:rFonts w:eastAsia="Times New Roman" w:cs="Times New Roman"/>
          <w:szCs w:val="28"/>
        </w:rPr>
        <w:t>ậy.</w:t>
      </w:r>
      <w:r w:rsidR="00A71515">
        <w:rPr>
          <w:rFonts w:eastAsia="Times New Roman" w:cs="Times New Roman"/>
          <w:szCs w:val="28"/>
        </w:rPr>
        <w:t xml:space="preserve"> Cần nghiên cứu giới hạn bài và giới hạn mức độ nhận thức để phân bổ thời gian như ở những bài</w:t>
      </w:r>
      <w:r>
        <w:rPr>
          <w:rFonts w:eastAsia="Times New Roman" w:cs="Times New Roman"/>
          <w:szCs w:val="28"/>
        </w:rPr>
        <w:t xml:space="preserve"> </w:t>
      </w:r>
      <w:r w:rsidR="00A71515">
        <w:rPr>
          <w:rFonts w:eastAsia="Times New Roman" w:cs="Times New Roman"/>
          <w:szCs w:val="28"/>
        </w:rPr>
        <w:t xml:space="preserve">có số lượng câu hỏi nhiều và nhiều cấp độ nhận thức thì dành thời gian ôn nhiều hơn (như bài 2, bài 6, bài 7 lớp 12). </w:t>
      </w:r>
      <w:r>
        <w:rPr>
          <w:rFonts w:eastAsia="Times New Roman" w:cs="Times New Roman"/>
          <w:szCs w:val="28"/>
        </w:rPr>
        <w:t xml:space="preserve">Tuy nhiên, </w:t>
      </w:r>
      <w:r w:rsidR="00A71515">
        <w:rPr>
          <w:rFonts w:eastAsia="Times New Roman" w:cs="Times New Roman"/>
          <w:szCs w:val="28"/>
        </w:rPr>
        <w:t>không được coi đề tham khảo là căn cứ duy nhất để chỉ ôn những kiến thức có trong đề tham khảo.</w:t>
      </w:r>
    </w:p>
    <w:p w14:paraId="01AC1DF3" w14:textId="77777777" w:rsidR="00FB2D39" w:rsidRPr="00E41296" w:rsidRDefault="00FB2D39" w:rsidP="00883A6D">
      <w:pPr>
        <w:spacing w:line="360" w:lineRule="auto"/>
        <w:ind w:left="720" w:right="851" w:firstLine="720"/>
        <w:jc w:val="both"/>
        <w:rPr>
          <w:rFonts w:eastAsia="+mn-ea" w:cs="Times New Roman"/>
          <w:b/>
          <w:i/>
          <w:color w:val="000000"/>
          <w:kern w:val="24"/>
          <w:szCs w:val="28"/>
          <w:lang w:val="nl-NL" w:eastAsia="vi-VN"/>
        </w:rPr>
      </w:pPr>
      <w:r w:rsidRPr="00E41296">
        <w:rPr>
          <w:rFonts w:eastAsia="Times New Roman" w:cs="Times New Roman"/>
          <w:b/>
          <w:i/>
          <w:szCs w:val="28"/>
        </w:rPr>
        <w:t xml:space="preserve">- </w:t>
      </w:r>
      <w:r w:rsidRPr="00E41296">
        <w:rPr>
          <w:rFonts w:eastAsia="+mn-ea" w:cs="Times New Roman"/>
          <w:b/>
          <w:i/>
          <w:color w:val="000000"/>
          <w:kern w:val="24"/>
          <w:szCs w:val="28"/>
          <w:lang w:val="nl-NL" w:eastAsia="vi-VN"/>
        </w:rPr>
        <w:t xml:space="preserve">Trong giờ học ôn tập </w:t>
      </w:r>
    </w:p>
    <w:p w14:paraId="28445077" w14:textId="3A1E51E0" w:rsidR="00E41296" w:rsidRDefault="00E41296" w:rsidP="00883A6D">
      <w:pPr>
        <w:spacing w:line="360" w:lineRule="auto"/>
        <w:ind w:left="720" w:right="851" w:firstLine="720"/>
        <w:jc w:val="both"/>
        <w:rPr>
          <w:rFonts w:eastAsia="+mn-ea" w:cs="Times New Roman"/>
          <w:color w:val="000000"/>
          <w:kern w:val="24"/>
          <w:szCs w:val="28"/>
          <w:lang w:val="nl-NL" w:eastAsia="vi-VN"/>
        </w:rPr>
      </w:pPr>
      <w:r>
        <w:rPr>
          <w:rFonts w:eastAsia="+mn-ea" w:cs="Times New Roman"/>
          <w:color w:val="000000"/>
          <w:kern w:val="24"/>
          <w:szCs w:val="28"/>
          <w:lang w:val="nl-NL" w:eastAsia="vi-VN"/>
        </w:rPr>
        <w:t>+ C</w:t>
      </w:r>
      <w:r w:rsidR="00FB2D39">
        <w:rPr>
          <w:rFonts w:eastAsia="+mn-ea" w:cs="Times New Roman"/>
          <w:color w:val="000000"/>
          <w:kern w:val="24"/>
          <w:szCs w:val="28"/>
          <w:lang w:val="nl-NL" w:eastAsia="vi-VN"/>
        </w:rPr>
        <w:t>ần tăng cường hơn việc trao đổi, đàm thoại, vấn đáp trực tiếp với học sinh (kỹ thuật dạy học Tia chớp...) buộc học sinh phải chuẩn bị bài trước khi đến lớ</w:t>
      </w:r>
      <w:r>
        <w:rPr>
          <w:rFonts w:eastAsia="+mn-ea" w:cs="Times New Roman"/>
          <w:color w:val="000000"/>
          <w:kern w:val="24"/>
          <w:szCs w:val="28"/>
          <w:lang w:val="nl-NL" w:eastAsia="vi-VN"/>
        </w:rPr>
        <w:t xml:space="preserve">p như vẽ sơ đồ tư duy trước khi lên lớp. </w:t>
      </w:r>
      <w:r w:rsidR="00FB2D39">
        <w:rPr>
          <w:rFonts w:eastAsia="+mn-ea" w:cs="Times New Roman"/>
          <w:color w:val="000000"/>
          <w:kern w:val="24"/>
          <w:szCs w:val="28"/>
          <w:lang w:val="nl-NL" w:eastAsia="vi-VN"/>
        </w:rPr>
        <w:t xml:space="preserve">Yêu cầu các em học sinh phải </w:t>
      </w:r>
      <w:r w:rsidR="00FB2D39" w:rsidRPr="00A95342">
        <w:rPr>
          <w:rFonts w:eastAsia="+mn-ea" w:cs="Times New Roman"/>
          <w:b/>
          <w:i/>
          <w:color w:val="000000"/>
          <w:kern w:val="24"/>
          <w:szCs w:val="28"/>
          <w:lang w:val="nl-NL" w:eastAsia="vi-VN"/>
        </w:rPr>
        <w:t>học thuộc lòng</w:t>
      </w:r>
      <w:r w:rsidR="00FB2D39">
        <w:rPr>
          <w:rFonts w:eastAsia="+mn-ea" w:cs="Times New Roman"/>
          <w:color w:val="000000"/>
          <w:kern w:val="24"/>
          <w:szCs w:val="28"/>
          <w:lang w:val="nl-NL" w:eastAsia="vi-VN"/>
        </w:rPr>
        <w:t xml:space="preserve"> các khái niệm, các định nghĩa trong từng chủ đề, từng nội dung kiến thức của các bài học. </w:t>
      </w:r>
    </w:p>
    <w:p w14:paraId="65F1A08C" w14:textId="77777777" w:rsidR="0005673C" w:rsidRDefault="00F977F8" w:rsidP="00883A6D">
      <w:pPr>
        <w:spacing w:line="360" w:lineRule="auto"/>
        <w:ind w:left="720" w:right="851" w:firstLine="720"/>
        <w:jc w:val="both"/>
        <w:rPr>
          <w:rFonts w:cs="Times New Roman"/>
          <w:color w:val="262626" w:themeColor="text1" w:themeTint="D9"/>
          <w:spacing w:val="3"/>
          <w:szCs w:val="28"/>
          <w:shd w:val="clear" w:color="auto" w:fill="FFFFFF"/>
        </w:rPr>
      </w:pPr>
      <w:r>
        <w:rPr>
          <w:rFonts w:eastAsia="+mn-ea" w:cs="Times New Roman"/>
          <w:color w:val="000000"/>
          <w:kern w:val="24"/>
          <w:szCs w:val="28"/>
          <w:lang w:val="nl-NL" w:eastAsia="vi-VN"/>
        </w:rPr>
        <w:lastRenderedPageBreak/>
        <w:t xml:space="preserve">+ </w:t>
      </w:r>
      <w:r w:rsidR="0005673C" w:rsidRPr="0005673C">
        <w:rPr>
          <w:rFonts w:cs="Times New Roman"/>
          <w:color w:val="262626" w:themeColor="text1" w:themeTint="D9"/>
          <w:spacing w:val="3"/>
          <w:szCs w:val="28"/>
          <w:shd w:val="clear" w:color="auto" w:fill="FFFFFF"/>
        </w:rPr>
        <w:t>Tăng cường luyện đề theo cấu trúc của bộ</w:t>
      </w:r>
    </w:p>
    <w:p w14:paraId="50F28261" w14:textId="5A775874" w:rsidR="00F977F8" w:rsidRPr="0005673C" w:rsidRDefault="0005673C" w:rsidP="00883A6D">
      <w:pPr>
        <w:spacing w:line="360" w:lineRule="auto"/>
        <w:ind w:left="720" w:right="851" w:firstLine="720"/>
        <w:jc w:val="both"/>
        <w:rPr>
          <w:rFonts w:eastAsia="Times New Roman" w:cs="Times New Roman"/>
          <w:color w:val="262626" w:themeColor="text1" w:themeTint="D9"/>
          <w:szCs w:val="28"/>
        </w:rPr>
      </w:pPr>
      <w:r>
        <w:rPr>
          <w:rFonts w:eastAsia="+mn-ea" w:cs="Times New Roman"/>
          <w:color w:val="000000"/>
          <w:kern w:val="24"/>
          <w:szCs w:val="28"/>
          <w:lang w:val="nl-NL" w:eastAsia="vi-VN"/>
        </w:rPr>
        <w:t xml:space="preserve"> </w:t>
      </w:r>
      <w:r w:rsidR="00E41296">
        <w:rPr>
          <w:rFonts w:eastAsia="+mn-ea" w:cs="Times New Roman"/>
          <w:color w:val="000000"/>
          <w:kern w:val="24"/>
          <w:szCs w:val="28"/>
          <w:lang w:val="nl-NL" w:eastAsia="vi-VN"/>
        </w:rPr>
        <w:t xml:space="preserve">Kết thúc mỗi chủ đề, giáo viên hệ thống lại kiến thức trọng tâm, phát phiếu </w:t>
      </w:r>
      <w:r w:rsidR="00FB2D39">
        <w:rPr>
          <w:rFonts w:eastAsia="+mn-ea" w:cs="Times New Roman"/>
          <w:color w:val="000000"/>
          <w:kern w:val="24"/>
          <w:szCs w:val="28"/>
          <w:lang w:val="nl-NL" w:eastAsia="vi-VN"/>
        </w:rPr>
        <w:t>câu hỏi trắc nghiệ</w:t>
      </w:r>
      <w:r w:rsidR="00E41296">
        <w:rPr>
          <w:rFonts w:eastAsia="+mn-ea" w:cs="Times New Roman"/>
          <w:color w:val="000000"/>
          <w:kern w:val="24"/>
          <w:szCs w:val="28"/>
          <w:lang w:val="nl-NL" w:eastAsia="vi-VN"/>
        </w:rPr>
        <w:t>m để học sinh luyện. S</w:t>
      </w:r>
      <w:r w:rsidR="00FB2D39">
        <w:rPr>
          <w:rFonts w:eastAsia="+mn-ea" w:cs="Times New Roman"/>
          <w:color w:val="000000"/>
          <w:kern w:val="24"/>
          <w:szCs w:val="28"/>
          <w:lang w:val="nl-NL" w:eastAsia="vi-VN"/>
        </w:rPr>
        <w:t xml:space="preserve">au đó </w:t>
      </w:r>
      <w:r>
        <w:rPr>
          <w:rFonts w:eastAsia="+mn-ea" w:cs="Times New Roman"/>
          <w:color w:val="000000"/>
          <w:kern w:val="24"/>
          <w:szCs w:val="28"/>
          <w:lang w:val="nl-NL" w:eastAsia="vi-VN"/>
        </w:rPr>
        <w:t>hướng dẫn các em kĩ năng làm đề. C</w:t>
      </w:r>
      <w:r w:rsidR="00FB2D39">
        <w:rPr>
          <w:rFonts w:eastAsia="+mn-ea" w:cs="Times New Roman"/>
          <w:color w:val="000000"/>
          <w:kern w:val="24"/>
          <w:szCs w:val="28"/>
          <w:lang w:val="nl-NL" w:eastAsia="vi-VN"/>
        </w:rPr>
        <w:t xml:space="preserve">hữa bài chi tiết, cần thận, chỉ ra những nhầm lẫn, sai sót của học sinh để các em nhận rõ những lỗi mình mắc phải và biết cách khắc phục. </w:t>
      </w:r>
    </w:p>
    <w:p w14:paraId="00B3CF61" w14:textId="199B6B03" w:rsidR="00E41296" w:rsidRPr="00F977F8" w:rsidRDefault="00F977F8" w:rsidP="00883A6D">
      <w:pPr>
        <w:spacing w:line="360" w:lineRule="auto"/>
        <w:ind w:left="1134" w:right="851" w:firstLine="306"/>
        <w:jc w:val="both"/>
        <w:rPr>
          <w:rFonts w:eastAsia="Times New Roman" w:cs="Times New Roman"/>
          <w:szCs w:val="28"/>
          <w:lang w:val="pt-BR"/>
        </w:rPr>
      </w:pPr>
      <w:r>
        <w:rPr>
          <w:rFonts w:eastAsia="Times New Roman" w:cs="Times New Roman"/>
          <w:szCs w:val="28"/>
          <w:lang w:val="pt-BR"/>
        </w:rPr>
        <w:t xml:space="preserve">+ Khi giảng dạy ôn thi tránh đưa ra hàng loạt câu hỏi dễ, sau đó là một loạt câu hỏi khó, điều đó dễ dẫn đến tâm trạng "coi thường" hoặc chán nản khi học tập của học sinh. Như thế hiệu quả giờ dạy ôn tập không cao, không tạo được hứng thú cho học sinh trong quá trình học tập.  </w:t>
      </w:r>
    </w:p>
    <w:p w14:paraId="1A0BAB63" w14:textId="118AA93B" w:rsidR="00FB2D39" w:rsidRDefault="00E41296" w:rsidP="00883A6D">
      <w:pPr>
        <w:spacing w:line="360" w:lineRule="auto"/>
        <w:ind w:left="720" w:right="851" w:firstLine="720"/>
        <w:jc w:val="both"/>
        <w:rPr>
          <w:rFonts w:eastAsia="Times New Roman" w:cs="Times New Roman"/>
          <w:szCs w:val="28"/>
          <w:lang w:val="pt-BR"/>
        </w:rPr>
      </w:pPr>
      <w:r>
        <w:rPr>
          <w:rFonts w:eastAsia="Times New Roman" w:cs="Times New Roman"/>
          <w:szCs w:val="28"/>
        </w:rPr>
        <w:t xml:space="preserve">+ </w:t>
      </w:r>
      <w:r>
        <w:rPr>
          <w:rFonts w:eastAsia="Times New Roman" w:cs="Times New Roman"/>
          <w:szCs w:val="28"/>
          <w:lang w:val="pt-BR"/>
        </w:rPr>
        <w:t>P</w:t>
      </w:r>
      <w:r w:rsidR="00FB2D39">
        <w:rPr>
          <w:rFonts w:eastAsia="Times New Roman" w:cs="Times New Roman"/>
          <w:szCs w:val="28"/>
          <w:lang w:val="pt-BR"/>
        </w:rPr>
        <w:t xml:space="preserve">hân loại học </w:t>
      </w:r>
      <w:r>
        <w:rPr>
          <w:rFonts w:eastAsia="Times New Roman" w:cs="Times New Roman"/>
          <w:szCs w:val="28"/>
          <w:lang w:val="pt-BR"/>
        </w:rPr>
        <w:t>sinh để có phương pháp phù hợp. C</w:t>
      </w:r>
      <w:r w:rsidR="00FB2D39">
        <w:rPr>
          <w:rFonts w:eastAsia="Times New Roman" w:cs="Times New Roman"/>
          <w:szCs w:val="28"/>
          <w:lang w:val="pt-BR"/>
        </w:rPr>
        <w:t xml:space="preserve">hẳng hạn đối với học sinh khá, giỏi đã nắm vững kiến thức lý thuyết thì cần đưa ra các dạng bài </w:t>
      </w:r>
      <w:r>
        <w:rPr>
          <w:rFonts w:eastAsia="Times New Roman" w:cs="Times New Roman"/>
          <w:szCs w:val="28"/>
          <w:lang w:val="pt-BR"/>
        </w:rPr>
        <w:t>ôn tập ở mức cao hơn tránh sự “</w:t>
      </w:r>
      <w:r w:rsidR="00FB2D39">
        <w:rPr>
          <w:rFonts w:eastAsia="Times New Roman" w:cs="Times New Roman"/>
          <w:szCs w:val="28"/>
          <w:lang w:val="pt-BR"/>
        </w:rPr>
        <w:t>coi thường”, còn còn những học sinh lười học, lơ mơ, cần giúp các em nắm thật chắc lý thuyết</w:t>
      </w:r>
      <w:r>
        <w:rPr>
          <w:rFonts w:eastAsia="Times New Roman" w:cs="Times New Roman"/>
          <w:szCs w:val="28"/>
          <w:lang w:val="pt-BR"/>
        </w:rPr>
        <w:t xml:space="preserve"> trước.</w:t>
      </w:r>
    </w:p>
    <w:p w14:paraId="21026A89" w14:textId="4FCBF52A" w:rsidR="0005673C" w:rsidRDefault="0005673C" w:rsidP="00883A6D">
      <w:pPr>
        <w:spacing w:line="360" w:lineRule="auto"/>
        <w:ind w:left="720" w:right="851" w:firstLine="720"/>
        <w:jc w:val="both"/>
        <w:rPr>
          <w:rFonts w:eastAsia="Times New Roman" w:cs="Times New Roman"/>
          <w:color w:val="262626" w:themeColor="text1" w:themeTint="D9"/>
          <w:szCs w:val="28"/>
          <w:lang w:val="pt-BR"/>
        </w:rPr>
      </w:pPr>
      <w:r w:rsidRPr="0005673C">
        <w:rPr>
          <w:rFonts w:eastAsia="Times New Roman" w:cs="Times New Roman"/>
          <w:color w:val="262626" w:themeColor="text1" w:themeTint="D9"/>
          <w:szCs w:val="28"/>
          <w:lang w:val="pt-BR"/>
        </w:rPr>
        <w:t xml:space="preserve">+ </w:t>
      </w:r>
      <w:r>
        <w:rPr>
          <w:rFonts w:eastAsia="Times New Roman" w:cs="Times New Roman"/>
          <w:color w:val="262626" w:themeColor="text1" w:themeTint="D9"/>
          <w:szCs w:val="28"/>
          <w:lang w:val="pt-BR"/>
        </w:rPr>
        <w:t>Bên cạnh đó, giao đề trên các phần mềm để học sinh làm thêm như shub classroom, giới thiệu thêm cho học sinh các kênh ôn thi hiệu quả.</w:t>
      </w:r>
    </w:p>
    <w:p w14:paraId="41CC259E" w14:textId="5E893322" w:rsidR="0005673C" w:rsidRPr="0005673C" w:rsidRDefault="0005673C" w:rsidP="00883A6D">
      <w:pPr>
        <w:spacing w:line="360" w:lineRule="auto"/>
        <w:ind w:left="720" w:right="851" w:firstLine="720"/>
        <w:jc w:val="both"/>
        <w:rPr>
          <w:rFonts w:eastAsia="Times New Roman" w:cs="Times New Roman"/>
          <w:color w:val="262626" w:themeColor="text1" w:themeTint="D9"/>
          <w:szCs w:val="28"/>
        </w:rPr>
      </w:pPr>
      <w:r>
        <w:rPr>
          <w:rFonts w:eastAsia="Times New Roman" w:cs="Times New Roman"/>
          <w:color w:val="262626" w:themeColor="text1" w:themeTint="D9"/>
          <w:szCs w:val="28"/>
          <w:lang w:val="pt-BR"/>
        </w:rPr>
        <w:t>+ Tích cực học hỏi, trao đổi, chia sẻ tà liệu ôn thi với đồng nghiệp trong và ngoài trường, ngoài tỉnh.</w:t>
      </w:r>
    </w:p>
    <w:p w14:paraId="03531E15" w14:textId="77777777" w:rsidR="00F977F8" w:rsidRDefault="00F977F8" w:rsidP="00883A6D">
      <w:pPr>
        <w:spacing w:line="360" w:lineRule="auto"/>
        <w:ind w:left="1134" w:right="851"/>
        <w:jc w:val="both"/>
        <w:rPr>
          <w:rFonts w:eastAsia="Times New Roman" w:cs="Times New Roman"/>
          <w:b/>
          <w:bCs/>
          <w:szCs w:val="28"/>
          <w:lang w:val="pt-BR"/>
        </w:rPr>
      </w:pPr>
      <w:r>
        <w:rPr>
          <w:rFonts w:eastAsia="Times New Roman" w:cs="Times New Roman"/>
          <w:b/>
          <w:bCs/>
          <w:szCs w:val="28"/>
          <w:lang w:val="pt-BR"/>
        </w:rPr>
        <w:t xml:space="preserve">2. </w:t>
      </w:r>
      <w:r w:rsidR="00A9207F" w:rsidRPr="00E41296">
        <w:rPr>
          <w:rFonts w:eastAsia="Times New Roman" w:cs="Times New Roman"/>
          <w:b/>
          <w:bCs/>
          <w:szCs w:val="28"/>
          <w:lang w:val="pt-BR"/>
        </w:rPr>
        <w:t xml:space="preserve">Lời khuyên giúp học sinh làm bài </w:t>
      </w:r>
      <w:r w:rsidR="00E41296" w:rsidRPr="00E41296">
        <w:rPr>
          <w:rFonts w:eastAsia="Times New Roman" w:cs="Times New Roman"/>
          <w:b/>
          <w:bCs/>
          <w:szCs w:val="28"/>
          <w:lang w:val="pt-BR"/>
        </w:rPr>
        <w:t>thi tốt nghiệp đạt kết quả cao</w:t>
      </w:r>
    </w:p>
    <w:p w14:paraId="34F89110" w14:textId="6587B742" w:rsidR="00F977F8" w:rsidRPr="00F977F8" w:rsidRDefault="00F977F8" w:rsidP="00883A6D">
      <w:pPr>
        <w:spacing w:line="360" w:lineRule="auto"/>
        <w:ind w:left="1134" w:right="851"/>
        <w:jc w:val="both"/>
        <w:rPr>
          <w:rFonts w:eastAsia="Times New Roman" w:cs="Times New Roman"/>
          <w:b/>
          <w:i/>
          <w:szCs w:val="28"/>
          <w:lang w:val="pt-BR"/>
        </w:rPr>
      </w:pPr>
      <w:r w:rsidRPr="00F977F8">
        <w:rPr>
          <w:rFonts w:eastAsia="Times New Roman" w:cs="Times New Roman"/>
          <w:b/>
          <w:i/>
          <w:szCs w:val="28"/>
          <w:lang w:val="pt-BR"/>
        </w:rPr>
        <w:t xml:space="preserve">- </w:t>
      </w:r>
      <w:r>
        <w:rPr>
          <w:rFonts w:eastAsia="Times New Roman" w:cs="Times New Roman"/>
          <w:b/>
          <w:i/>
          <w:szCs w:val="28"/>
          <w:lang w:val="pt-BR"/>
        </w:rPr>
        <w:t>T</w:t>
      </w:r>
      <w:r w:rsidRPr="00F977F8">
        <w:rPr>
          <w:rFonts w:eastAsia="Times New Roman" w:cs="Times New Roman"/>
          <w:b/>
          <w:i/>
          <w:szCs w:val="28"/>
          <w:lang w:val="pt-BR"/>
        </w:rPr>
        <w:t>âm lý khi ôn thi</w:t>
      </w:r>
      <w:r>
        <w:rPr>
          <w:rFonts w:eastAsia="Times New Roman" w:cs="Times New Roman"/>
          <w:b/>
          <w:i/>
          <w:szCs w:val="28"/>
          <w:lang w:val="pt-BR"/>
        </w:rPr>
        <w:t>: Hãy luôn suy nghĩ tích cực</w:t>
      </w:r>
    </w:p>
    <w:p w14:paraId="3EE1EB74" w14:textId="77777777" w:rsidR="00F977F8"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Hôm nay mình tốt hơn hôm qua.</w:t>
      </w:r>
    </w:p>
    <w:p w14:paraId="7C129668" w14:textId="77777777" w:rsidR="00F977F8"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Không so sánh mình với người xung quanh.</w:t>
      </w:r>
    </w:p>
    <w:p w14:paraId="1AE31017" w14:textId="0D5672E5" w:rsidR="00E41296" w:rsidRPr="00F977F8" w:rsidRDefault="00F977F8" w:rsidP="00883A6D">
      <w:pPr>
        <w:spacing w:line="360" w:lineRule="auto"/>
        <w:ind w:left="1134"/>
        <w:jc w:val="both"/>
        <w:rPr>
          <w:rFonts w:eastAsia="Times New Roman" w:cs="Times New Roman"/>
          <w:szCs w:val="28"/>
          <w:lang w:val="pt-BR"/>
        </w:rPr>
      </w:pPr>
      <w:r>
        <w:rPr>
          <w:rFonts w:eastAsia="Times New Roman" w:cs="Times New Roman"/>
          <w:szCs w:val="28"/>
          <w:lang w:val="pt-BR"/>
        </w:rPr>
        <w:t>+ Tìm điểm mạnh của bản thân và phát huy.</w:t>
      </w:r>
    </w:p>
    <w:p w14:paraId="0371E7F0" w14:textId="13ED12FB" w:rsidR="00E41296" w:rsidRPr="00F977F8" w:rsidRDefault="00E41296" w:rsidP="00883A6D">
      <w:pPr>
        <w:spacing w:line="360" w:lineRule="auto"/>
        <w:ind w:left="774" w:right="851" w:firstLine="360"/>
        <w:jc w:val="both"/>
        <w:rPr>
          <w:rFonts w:eastAsia="Times New Roman" w:cs="Times New Roman"/>
          <w:b/>
          <w:i/>
          <w:szCs w:val="28"/>
          <w:lang w:val="pt-BR"/>
        </w:rPr>
      </w:pPr>
      <w:r w:rsidRPr="00F977F8">
        <w:rPr>
          <w:rFonts w:eastAsia="Times New Roman" w:cs="Times New Roman"/>
          <w:b/>
          <w:i/>
          <w:szCs w:val="28"/>
          <w:lang w:val="pt-BR"/>
        </w:rPr>
        <w:t>- Cách ôn lại bài:</w:t>
      </w:r>
    </w:p>
    <w:p w14:paraId="43DB8661" w14:textId="0CA5A607" w:rsidR="00E41296" w:rsidRDefault="00E41296"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xml:space="preserve">+ Tổng hợp các kiến thức, so sánh các </w:t>
      </w:r>
      <w:r w:rsidR="00F977F8">
        <w:rPr>
          <w:rFonts w:eastAsia="Times New Roman" w:cs="Times New Roman"/>
          <w:szCs w:val="28"/>
          <w:lang w:val="pt-BR"/>
        </w:rPr>
        <w:t>nội dung</w:t>
      </w:r>
      <w:r>
        <w:rPr>
          <w:rFonts w:eastAsia="Times New Roman" w:cs="Times New Roman"/>
          <w:szCs w:val="28"/>
          <w:lang w:val="pt-BR"/>
        </w:rPr>
        <w:t xml:space="preserve"> với nhau.</w:t>
      </w:r>
    </w:p>
    <w:p w14:paraId="57BF06D0" w14:textId="0F8B03B2" w:rsidR="00E41296" w:rsidRDefault="00E41296"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Học bài qua âm thanh, màu sắc</w:t>
      </w:r>
      <w:r w:rsidR="00F977F8">
        <w:rPr>
          <w:rFonts w:eastAsia="Times New Roman" w:cs="Times New Roman"/>
          <w:szCs w:val="28"/>
          <w:lang w:val="pt-BR"/>
        </w:rPr>
        <w:t>.</w:t>
      </w:r>
    </w:p>
    <w:p w14:paraId="56752FA7" w14:textId="63196D2C" w:rsidR="00E41296" w:rsidRDefault="00E41296"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Học bằng cách truyền đạt cho bạn</w:t>
      </w:r>
      <w:r w:rsidR="00F977F8">
        <w:rPr>
          <w:rFonts w:eastAsia="Times New Roman" w:cs="Times New Roman"/>
          <w:szCs w:val="28"/>
          <w:lang w:val="pt-BR"/>
        </w:rPr>
        <w:t>.</w:t>
      </w:r>
    </w:p>
    <w:p w14:paraId="6F24C5C8" w14:textId="617E22F3" w:rsidR="00A9207F" w:rsidRDefault="00E41296"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+ 2 tuần lại ôn lại kiến thức và tổng hợp kiến thức</w:t>
      </w:r>
      <w:r w:rsidR="00F977F8">
        <w:rPr>
          <w:rFonts w:eastAsia="Times New Roman" w:cs="Times New Roman"/>
          <w:szCs w:val="28"/>
          <w:lang w:val="pt-BR"/>
        </w:rPr>
        <w:t>.</w:t>
      </w:r>
    </w:p>
    <w:p w14:paraId="2B18F342" w14:textId="16C98B7E" w:rsidR="00F977F8" w:rsidRPr="00F977F8" w:rsidRDefault="00F977F8" w:rsidP="00883A6D">
      <w:pPr>
        <w:spacing w:line="360" w:lineRule="auto"/>
        <w:ind w:left="1134" w:right="851"/>
        <w:jc w:val="both"/>
        <w:rPr>
          <w:rFonts w:eastAsia="Times New Roman" w:cs="Times New Roman"/>
          <w:b/>
          <w:i/>
          <w:szCs w:val="28"/>
          <w:lang w:val="pt-BR"/>
        </w:rPr>
      </w:pPr>
      <w:r w:rsidRPr="00F977F8">
        <w:rPr>
          <w:rFonts w:eastAsia="Times New Roman" w:cs="Times New Roman"/>
          <w:b/>
          <w:i/>
          <w:szCs w:val="28"/>
          <w:lang w:val="pt-BR"/>
        </w:rPr>
        <w:t xml:space="preserve">- </w:t>
      </w:r>
      <w:r w:rsidR="0005673C" w:rsidRPr="0005673C">
        <w:rPr>
          <w:rFonts w:eastAsia="Times New Roman" w:cs="Times New Roman"/>
          <w:b/>
          <w:i/>
          <w:szCs w:val="28"/>
          <w:lang w:val="pt-BR"/>
        </w:rPr>
        <w:t>Hướng dẫn học sinh c</w:t>
      </w:r>
      <w:bookmarkStart w:id="0" w:name="_GoBack"/>
      <w:bookmarkEnd w:id="0"/>
      <w:r w:rsidR="0005673C" w:rsidRPr="0005673C">
        <w:rPr>
          <w:rFonts w:eastAsia="Times New Roman" w:cs="Times New Roman"/>
          <w:b/>
          <w:i/>
          <w:szCs w:val="28"/>
          <w:lang w:val="pt-BR"/>
        </w:rPr>
        <w:t>ách làm bài trắc nghiệm</w:t>
      </w:r>
    </w:p>
    <w:p w14:paraId="70E693FF" w14:textId="3773F95E" w:rsidR="00F07119" w:rsidRDefault="00F977F8" w:rsidP="00883A6D">
      <w:pPr>
        <w:spacing w:line="360" w:lineRule="auto"/>
        <w:ind w:left="720" w:right="851" w:firstLine="414"/>
        <w:jc w:val="both"/>
        <w:rPr>
          <w:rFonts w:eastAsia="Times New Roman" w:cs="Times New Roman"/>
          <w:szCs w:val="28"/>
          <w:lang w:val="pt-BR"/>
        </w:rPr>
      </w:pPr>
      <w:r>
        <w:rPr>
          <w:rFonts w:eastAsia="Times New Roman" w:cs="Times New Roman"/>
          <w:szCs w:val="28"/>
          <w:lang w:val="pt-BR"/>
        </w:rPr>
        <w:t>+</w:t>
      </w:r>
      <w:r w:rsidR="00F07119">
        <w:rPr>
          <w:rFonts w:eastAsia="Times New Roman" w:cs="Times New Roman"/>
          <w:szCs w:val="28"/>
          <w:lang w:val="pt-BR"/>
        </w:rPr>
        <w:t xml:space="preserve"> Đọc kĩ đề, hiểu được vấn đề được hỏi</w:t>
      </w:r>
      <w:r w:rsidR="00814DF2">
        <w:rPr>
          <w:rFonts w:eastAsia="Times New Roman" w:cs="Times New Roman"/>
          <w:szCs w:val="28"/>
          <w:lang w:val="pt-BR"/>
        </w:rPr>
        <w:t>, liên hệ với tình huống thực tế để hiểu dễ dàng hơn.</w:t>
      </w:r>
    </w:p>
    <w:p w14:paraId="22E2E1CD" w14:textId="56C70456" w:rsidR="00F07119"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lastRenderedPageBreak/>
        <w:t>+ Nhận biết, thông hiểu chiếm 75</w:t>
      </w:r>
      <w:r w:rsidR="00F07119">
        <w:rPr>
          <w:rFonts w:eastAsia="Times New Roman" w:cs="Times New Roman"/>
          <w:szCs w:val="28"/>
          <w:lang w:val="pt-BR"/>
        </w:rPr>
        <w:t>%, mức độ câu hỏi dễ nên không c</w:t>
      </w:r>
      <w:r w:rsidR="00814DF2">
        <w:rPr>
          <w:rFonts w:eastAsia="Times New Roman" w:cs="Times New Roman"/>
          <w:szCs w:val="28"/>
          <w:lang w:val="pt-BR"/>
        </w:rPr>
        <w:t>ầ</w:t>
      </w:r>
      <w:r w:rsidR="00F07119">
        <w:rPr>
          <w:rFonts w:eastAsia="Times New Roman" w:cs="Times New Roman"/>
          <w:szCs w:val="28"/>
          <w:lang w:val="pt-BR"/>
        </w:rPr>
        <w:t>n suy luận cao siêu, cứ nhớ lại những kiến thức đã được học</w:t>
      </w:r>
      <w:r w:rsidR="00814DF2">
        <w:rPr>
          <w:rFonts w:eastAsia="Times New Roman" w:cs="Times New Roman"/>
          <w:szCs w:val="28"/>
          <w:lang w:val="pt-BR"/>
        </w:rPr>
        <w:t>.</w:t>
      </w:r>
    </w:p>
    <w:p w14:paraId="50BE5042" w14:textId="76B8A9C6" w:rsidR="00814DF2"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xml:space="preserve">+ </w:t>
      </w:r>
      <w:r w:rsidR="00814DF2">
        <w:rPr>
          <w:rFonts w:eastAsia="Times New Roman" w:cs="Times New Roman"/>
          <w:szCs w:val="28"/>
          <w:lang w:val="pt-BR"/>
        </w:rPr>
        <w:t>Câu hỏi xử lý tình huống, phân hóa, vận dụng tổng hợp nhiều kiến thức nên phải biết so sánh, tổng hợp, phân tích. Vì vậy, hãy sử dụng phương pháp loại trừ.</w:t>
      </w:r>
    </w:p>
    <w:p w14:paraId="0577E0C1" w14:textId="703E29B8" w:rsidR="0050408B"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xml:space="preserve">+ </w:t>
      </w:r>
      <w:r w:rsidR="00814DF2">
        <w:rPr>
          <w:rFonts w:eastAsia="Times New Roman" w:cs="Times New Roman"/>
          <w:szCs w:val="28"/>
          <w:lang w:val="pt-BR"/>
        </w:rPr>
        <w:t>Câu hỏi về luật mà không biết xử lý, hãy đặt mình vào tình huống đó, vào vị trí của người bị xâm phạm quyền và lợi ích và hãy xử lý theo chuẩn mực đạo đức thì thường đáp án đó sẽ đúng.</w:t>
      </w:r>
    </w:p>
    <w:p w14:paraId="61B8BD55" w14:textId="189D6E1C" w:rsidR="00814DF2"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xml:space="preserve">+ </w:t>
      </w:r>
      <w:r w:rsidR="00814DF2">
        <w:rPr>
          <w:rFonts w:eastAsia="Times New Roman" w:cs="Times New Roman"/>
          <w:szCs w:val="28"/>
          <w:lang w:val="pt-BR"/>
        </w:rPr>
        <w:t xml:space="preserve">Đối với các câu hỏi tình huống dài, hãy đọc câu hỏi trước. </w:t>
      </w:r>
    </w:p>
    <w:p w14:paraId="771F208C" w14:textId="1362D21B" w:rsidR="0050408B" w:rsidRDefault="00F977F8" w:rsidP="00883A6D">
      <w:pPr>
        <w:spacing w:line="360" w:lineRule="auto"/>
        <w:ind w:left="1134" w:right="851"/>
        <w:jc w:val="both"/>
        <w:rPr>
          <w:rFonts w:eastAsia="Times New Roman" w:cs="Times New Roman"/>
          <w:szCs w:val="28"/>
          <w:lang w:val="pt-BR"/>
        </w:rPr>
      </w:pPr>
      <w:r>
        <w:rPr>
          <w:rFonts w:eastAsia="Times New Roman" w:cs="Times New Roman"/>
          <w:szCs w:val="28"/>
          <w:lang w:val="pt-BR"/>
        </w:rPr>
        <w:t xml:space="preserve">+ </w:t>
      </w:r>
      <w:r w:rsidR="00814DF2">
        <w:rPr>
          <w:rFonts w:eastAsia="Times New Roman" w:cs="Times New Roman"/>
          <w:szCs w:val="28"/>
          <w:lang w:val="pt-BR"/>
        </w:rPr>
        <w:t>Những câu nào chắc chắn hãy mạnh dạn khoanh. Những câu nào không chắc chắn đánh dấu vào. Làm từ đầu đến cuối. Sau đó quay lại</w:t>
      </w:r>
      <w:r w:rsidR="00970617">
        <w:rPr>
          <w:rFonts w:eastAsia="Times New Roman" w:cs="Times New Roman"/>
          <w:szCs w:val="28"/>
          <w:lang w:val="pt-BR"/>
        </w:rPr>
        <w:t xml:space="preserve"> câu chưa làm</w:t>
      </w:r>
      <w:r w:rsidR="00814DF2">
        <w:rPr>
          <w:rFonts w:eastAsia="Times New Roman" w:cs="Times New Roman"/>
          <w:szCs w:val="28"/>
          <w:lang w:val="pt-BR"/>
        </w:rPr>
        <w:t>. Phải quyết đoán, không do dự, phân vân.</w:t>
      </w:r>
    </w:p>
    <w:p w14:paraId="6081F6DB" w14:textId="77777777" w:rsidR="00814DF2" w:rsidRDefault="00814DF2" w:rsidP="00883A6D">
      <w:pPr>
        <w:spacing w:line="360" w:lineRule="auto"/>
        <w:ind w:left="1134" w:right="851"/>
        <w:jc w:val="both"/>
      </w:pPr>
    </w:p>
    <w:sectPr w:rsidR="00814DF2" w:rsidSect="0050408B">
      <w:pgSz w:w="12240" w:h="15840" w:code="1"/>
      <w:pgMar w:top="720" w:right="720" w:bottom="720" w:left="720"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8580A"/>
    <w:multiLevelType w:val="hybridMultilevel"/>
    <w:tmpl w:val="ACFCF198"/>
    <w:lvl w:ilvl="0" w:tplc="2B2ED3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7D6AFA"/>
    <w:multiLevelType w:val="hybridMultilevel"/>
    <w:tmpl w:val="25E0761E"/>
    <w:lvl w:ilvl="0" w:tplc="6930CE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249C3"/>
    <w:multiLevelType w:val="hybridMultilevel"/>
    <w:tmpl w:val="A5948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E3B18"/>
    <w:multiLevelType w:val="hybridMultilevel"/>
    <w:tmpl w:val="5BB6AC16"/>
    <w:lvl w:ilvl="0" w:tplc="0F209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86757"/>
    <w:multiLevelType w:val="hybridMultilevel"/>
    <w:tmpl w:val="1236E65C"/>
    <w:lvl w:ilvl="0" w:tplc="7B6A1C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C42F05"/>
    <w:multiLevelType w:val="hybridMultilevel"/>
    <w:tmpl w:val="32288EB0"/>
    <w:lvl w:ilvl="0" w:tplc="58FEA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7F"/>
    <w:rsid w:val="000320CD"/>
    <w:rsid w:val="0005673C"/>
    <w:rsid w:val="000D145C"/>
    <w:rsid w:val="0012735A"/>
    <w:rsid w:val="004957BC"/>
    <w:rsid w:val="0050408B"/>
    <w:rsid w:val="00622E37"/>
    <w:rsid w:val="007D18D2"/>
    <w:rsid w:val="00814DF2"/>
    <w:rsid w:val="00883A6D"/>
    <w:rsid w:val="009142FE"/>
    <w:rsid w:val="00970617"/>
    <w:rsid w:val="009A3C44"/>
    <w:rsid w:val="00A71515"/>
    <w:rsid w:val="00A9207F"/>
    <w:rsid w:val="00E41296"/>
    <w:rsid w:val="00F07119"/>
    <w:rsid w:val="00F62F0E"/>
    <w:rsid w:val="00F977F8"/>
    <w:rsid w:val="00FB2D39"/>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AC16"/>
  <w15:chartTrackingRefBased/>
  <w15:docId w15:val="{E81309D6-41D3-49EF-97BC-79CCB960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07F"/>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0197">
      <w:bodyDiv w:val="1"/>
      <w:marLeft w:val="0"/>
      <w:marRight w:val="0"/>
      <w:marTop w:val="0"/>
      <w:marBottom w:val="0"/>
      <w:divBdr>
        <w:top w:val="none" w:sz="0" w:space="0" w:color="auto"/>
        <w:left w:val="none" w:sz="0" w:space="0" w:color="auto"/>
        <w:bottom w:val="none" w:sz="0" w:space="0" w:color="auto"/>
        <w:right w:val="none" w:sz="0" w:space="0" w:color="auto"/>
      </w:divBdr>
    </w:div>
    <w:div w:id="827746431">
      <w:bodyDiv w:val="1"/>
      <w:marLeft w:val="0"/>
      <w:marRight w:val="0"/>
      <w:marTop w:val="0"/>
      <w:marBottom w:val="0"/>
      <w:divBdr>
        <w:top w:val="none" w:sz="0" w:space="0" w:color="auto"/>
        <w:left w:val="none" w:sz="0" w:space="0" w:color="auto"/>
        <w:bottom w:val="none" w:sz="0" w:space="0" w:color="auto"/>
        <w:right w:val="none" w:sz="0" w:space="0" w:color="auto"/>
      </w:divBdr>
    </w:div>
    <w:div w:id="1972976004">
      <w:bodyDiv w:val="1"/>
      <w:marLeft w:val="0"/>
      <w:marRight w:val="0"/>
      <w:marTop w:val="0"/>
      <w:marBottom w:val="0"/>
      <w:divBdr>
        <w:top w:val="none" w:sz="0" w:space="0" w:color="auto"/>
        <w:left w:val="none" w:sz="0" w:space="0" w:color="auto"/>
        <w:bottom w:val="none" w:sz="0" w:space="0" w:color="auto"/>
        <w:right w:val="none" w:sz="0" w:space="0" w:color="auto"/>
      </w:divBdr>
      <w:divsChild>
        <w:div w:id="1461218975">
          <w:marLeft w:val="0"/>
          <w:marRight w:val="0"/>
          <w:marTop w:val="0"/>
          <w:marBottom w:val="0"/>
          <w:divBdr>
            <w:top w:val="none" w:sz="0" w:space="0" w:color="auto"/>
            <w:left w:val="none" w:sz="0" w:space="0" w:color="auto"/>
            <w:bottom w:val="none" w:sz="0" w:space="0" w:color="auto"/>
            <w:right w:val="none" w:sz="0" w:space="0" w:color="auto"/>
          </w:divBdr>
          <w:divsChild>
            <w:div w:id="671295646">
              <w:marLeft w:val="0"/>
              <w:marRight w:val="0"/>
              <w:marTop w:val="0"/>
              <w:marBottom w:val="0"/>
              <w:divBdr>
                <w:top w:val="none" w:sz="0" w:space="0" w:color="auto"/>
                <w:left w:val="none" w:sz="0" w:space="0" w:color="auto"/>
                <w:bottom w:val="none" w:sz="0" w:space="0" w:color="auto"/>
                <w:right w:val="none" w:sz="0" w:space="0" w:color="auto"/>
              </w:divBdr>
              <w:divsChild>
                <w:div w:id="832378829">
                  <w:marLeft w:val="0"/>
                  <w:marRight w:val="-105"/>
                  <w:marTop w:val="0"/>
                  <w:marBottom w:val="0"/>
                  <w:divBdr>
                    <w:top w:val="none" w:sz="0" w:space="0" w:color="auto"/>
                    <w:left w:val="none" w:sz="0" w:space="0" w:color="auto"/>
                    <w:bottom w:val="none" w:sz="0" w:space="0" w:color="auto"/>
                    <w:right w:val="none" w:sz="0" w:space="0" w:color="auto"/>
                  </w:divBdr>
                  <w:divsChild>
                    <w:div w:id="2059013129">
                      <w:marLeft w:val="0"/>
                      <w:marRight w:val="0"/>
                      <w:marTop w:val="0"/>
                      <w:marBottom w:val="420"/>
                      <w:divBdr>
                        <w:top w:val="none" w:sz="0" w:space="0" w:color="auto"/>
                        <w:left w:val="none" w:sz="0" w:space="0" w:color="auto"/>
                        <w:bottom w:val="none" w:sz="0" w:space="0" w:color="auto"/>
                        <w:right w:val="none" w:sz="0" w:space="0" w:color="auto"/>
                      </w:divBdr>
                      <w:divsChild>
                        <w:div w:id="1552813343">
                          <w:marLeft w:val="240"/>
                          <w:marRight w:val="240"/>
                          <w:marTop w:val="0"/>
                          <w:marBottom w:val="165"/>
                          <w:divBdr>
                            <w:top w:val="none" w:sz="0" w:space="0" w:color="auto"/>
                            <w:left w:val="none" w:sz="0" w:space="0" w:color="auto"/>
                            <w:bottom w:val="none" w:sz="0" w:space="0" w:color="auto"/>
                            <w:right w:val="none" w:sz="0" w:space="0" w:color="auto"/>
                          </w:divBdr>
                          <w:divsChild>
                            <w:div w:id="2053262103">
                              <w:marLeft w:val="150"/>
                              <w:marRight w:val="0"/>
                              <w:marTop w:val="0"/>
                              <w:marBottom w:val="0"/>
                              <w:divBdr>
                                <w:top w:val="none" w:sz="0" w:space="0" w:color="auto"/>
                                <w:left w:val="none" w:sz="0" w:space="0" w:color="auto"/>
                                <w:bottom w:val="none" w:sz="0" w:space="0" w:color="auto"/>
                                <w:right w:val="none" w:sz="0" w:space="0" w:color="auto"/>
                              </w:divBdr>
                              <w:divsChild>
                                <w:div w:id="1406880970">
                                  <w:marLeft w:val="0"/>
                                  <w:marRight w:val="0"/>
                                  <w:marTop w:val="0"/>
                                  <w:marBottom w:val="0"/>
                                  <w:divBdr>
                                    <w:top w:val="none" w:sz="0" w:space="0" w:color="auto"/>
                                    <w:left w:val="none" w:sz="0" w:space="0" w:color="auto"/>
                                    <w:bottom w:val="none" w:sz="0" w:space="0" w:color="auto"/>
                                    <w:right w:val="none" w:sz="0" w:space="0" w:color="auto"/>
                                  </w:divBdr>
                                  <w:divsChild>
                                    <w:div w:id="2129810683">
                                      <w:marLeft w:val="0"/>
                                      <w:marRight w:val="0"/>
                                      <w:marTop w:val="0"/>
                                      <w:marBottom w:val="0"/>
                                      <w:divBdr>
                                        <w:top w:val="none" w:sz="0" w:space="0" w:color="auto"/>
                                        <w:left w:val="none" w:sz="0" w:space="0" w:color="auto"/>
                                        <w:bottom w:val="none" w:sz="0" w:space="0" w:color="auto"/>
                                        <w:right w:val="none" w:sz="0" w:space="0" w:color="auto"/>
                                      </w:divBdr>
                                      <w:divsChild>
                                        <w:div w:id="2103838423">
                                          <w:marLeft w:val="0"/>
                                          <w:marRight w:val="0"/>
                                          <w:marTop w:val="0"/>
                                          <w:marBottom w:val="60"/>
                                          <w:divBdr>
                                            <w:top w:val="none" w:sz="0" w:space="0" w:color="auto"/>
                                            <w:left w:val="none" w:sz="0" w:space="0" w:color="auto"/>
                                            <w:bottom w:val="none" w:sz="0" w:space="0" w:color="auto"/>
                                            <w:right w:val="none" w:sz="0" w:space="0" w:color="auto"/>
                                          </w:divBdr>
                                          <w:divsChild>
                                            <w:div w:id="1572304546">
                                              <w:marLeft w:val="0"/>
                                              <w:marRight w:val="0"/>
                                              <w:marTop w:val="0"/>
                                              <w:marBottom w:val="0"/>
                                              <w:divBdr>
                                                <w:top w:val="none" w:sz="0" w:space="0" w:color="auto"/>
                                                <w:left w:val="none" w:sz="0" w:space="0" w:color="auto"/>
                                                <w:bottom w:val="none" w:sz="0" w:space="0" w:color="auto"/>
                                                <w:right w:val="none" w:sz="0" w:space="0" w:color="auto"/>
                                              </w:divBdr>
                                            </w:div>
                                            <w:div w:id="16565671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9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2022-02-24T01:14:00Z</dcterms:created>
  <dcterms:modified xsi:type="dcterms:W3CDTF">2023-04-05T15:14:00Z</dcterms:modified>
</cp:coreProperties>
</file>