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9A11B" w14:textId="5379E00E" w:rsidR="005F0AC0" w:rsidRDefault="005F0AC0" w:rsidP="005F0AC0">
      <w:pPr>
        <w:jc w:val="center"/>
        <w:rPr>
          <w:b/>
          <w:color w:val="000000"/>
          <w:sz w:val="34"/>
          <w:szCs w:val="26"/>
        </w:rPr>
      </w:pPr>
      <w:r w:rsidRPr="00D05C52">
        <w:rPr>
          <w:b/>
          <w:color w:val="000000"/>
          <w:sz w:val="34"/>
          <w:szCs w:val="26"/>
        </w:rPr>
        <w:t xml:space="preserve">ĐỀ KIỂM TRA </w:t>
      </w:r>
      <w:r>
        <w:rPr>
          <w:b/>
          <w:color w:val="000000"/>
          <w:sz w:val="34"/>
          <w:szCs w:val="26"/>
        </w:rPr>
        <w:t>CUỐI</w:t>
      </w:r>
      <w:r w:rsidR="00D34653">
        <w:rPr>
          <w:b/>
          <w:color w:val="000000"/>
          <w:sz w:val="34"/>
          <w:szCs w:val="26"/>
        </w:rPr>
        <w:t xml:space="preserve"> KỲ II</w:t>
      </w:r>
      <w:r w:rsidR="00BE2882">
        <w:rPr>
          <w:b/>
          <w:color w:val="000000"/>
          <w:sz w:val="34"/>
          <w:szCs w:val="26"/>
        </w:rPr>
        <w:t>-LỚP 12</w:t>
      </w:r>
    </w:p>
    <w:p w14:paraId="4DA66BF0" w14:textId="77777777" w:rsidR="005F0AC0" w:rsidRPr="00D05C52" w:rsidRDefault="005F0AC0" w:rsidP="005F0AC0">
      <w:pPr>
        <w:jc w:val="center"/>
        <w:rPr>
          <w:b/>
          <w:color w:val="000000"/>
          <w:sz w:val="34"/>
          <w:szCs w:val="26"/>
        </w:rPr>
      </w:pPr>
      <w:proofErr w:type="spellStart"/>
      <w:r>
        <w:rPr>
          <w:b/>
          <w:color w:val="000000"/>
          <w:sz w:val="34"/>
          <w:szCs w:val="26"/>
        </w:rPr>
        <w:t>Năm</w:t>
      </w:r>
      <w:proofErr w:type="spellEnd"/>
      <w:r>
        <w:rPr>
          <w:b/>
          <w:color w:val="000000"/>
          <w:sz w:val="34"/>
          <w:szCs w:val="26"/>
        </w:rPr>
        <w:t xml:space="preserve"> </w:t>
      </w:r>
      <w:proofErr w:type="spellStart"/>
      <w:r>
        <w:rPr>
          <w:b/>
          <w:color w:val="000000"/>
          <w:sz w:val="34"/>
          <w:szCs w:val="26"/>
        </w:rPr>
        <w:t>học</w:t>
      </w:r>
      <w:proofErr w:type="spellEnd"/>
      <w:r>
        <w:rPr>
          <w:b/>
          <w:color w:val="000000"/>
          <w:sz w:val="34"/>
          <w:szCs w:val="26"/>
        </w:rPr>
        <w:t xml:space="preserve"> 2023-2024</w:t>
      </w:r>
    </w:p>
    <w:p w14:paraId="0487BBF2" w14:textId="02242C24" w:rsidR="005F0AC0" w:rsidRPr="006468F6" w:rsidRDefault="005F0AC0" w:rsidP="005F0AC0">
      <w:pPr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Pr="006468F6">
        <w:rPr>
          <w:b/>
          <w:color w:val="000000"/>
          <w:sz w:val="26"/>
          <w:szCs w:val="26"/>
        </w:rPr>
        <w:t xml:space="preserve">MA TRẬN ĐỀ KIỂM TRA </w:t>
      </w:r>
      <w:r w:rsidR="00BE2882">
        <w:rPr>
          <w:b/>
          <w:color w:val="000000"/>
          <w:sz w:val="26"/>
          <w:szCs w:val="26"/>
        </w:rPr>
        <w:t>CUỐI</w:t>
      </w:r>
      <w:r w:rsidR="00D34653">
        <w:rPr>
          <w:b/>
          <w:color w:val="000000"/>
          <w:sz w:val="26"/>
          <w:szCs w:val="26"/>
        </w:rPr>
        <w:t xml:space="preserve"> KỲ II</w:t>
      </w:r>
    </w:p>
    <w:p w14:paraId="6641D9A6" w14:textId="77777777" w:rsidR="005F0AC0" w:rsidRDefault="005F0AC0" w:rsidP="005F0AC0">
      <w:pPr>
        <w:jc w:val="center"/>
        <w:rPr>
          <w:b/>
          <w:color w:val="000000"/>
          <w:szCs w:val="28"/>
        </w:rPr>
      </w:pPr>
    </w:p>
    <w:tbl>
      <w:tblPr>
        <w:tblW w:w="13352" w:type="dxa"/>
        <w:tblLayout w:type="fixed"/>
        <w:tblLook w:val="0400" w:firstRow="0" w:lastRow="0" w:firstColumn="0" w:lastColumn="0" w:noHBand="0" w:noVBand="1"/>
      </w:tblPr>
      <w:tblGrid>
        <w:gridCol w:w="564"/>
        <w:gridCol w:w="1273"/>
        <w:gridCol w:w="1097"/>
        <w:gridCol w:w="1206"/>
        <w:gridCol w:w="1097"/>
        <w:gridCol w:w="1206"/>
        <w:gridCol w:w="1097"/>
        <w:gridCol w:w="1206"/>
        <w:gridCol w:w="1097"/>
        <w:gridCol w:w="1206"/>
        <w:gridCol w:w="1097"/>
        <w:gridCol w:w="1206"/>
      </w:tblGrid>
      <w:tr w:rsidR="005F0AC0" w14:paraId="559F417D" w14:textId="77777777" w:rsidTr="00FE0F1B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7B1FD" w14:textId="77777777" w:rsidR="005F0AC0" w:rsidRDefault="005F0AC0" w:rsidP="00FE0F1B">
            <w:pPr>
              <w:jc w:val="center"/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3F3FA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Kĩ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năng</w:t>
            </w:r>
            <w:proofErr w:type="spellEnd"/>
          </w:p>
        </w:tc>
        <w:tc>
          <w:tcPr>
            <w:tcW w:w="9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39915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Mức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độ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nhận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thức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849D9D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Tổng</w:t>
            </w:r>
            <w:proofErr w:type="spellEnd"/>
          </w:p>
        </w:tc>
      </w:tr>
      <w:tr w:rsidR="005F0AC0" w14:paraId="728A5CA3" w14:textId="77777777" w:rsidTr="00FE0F1B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02DC1" w14:textId="77777777" w:rsidR="005F0AC0" w:rsidRDefault="005F0AC0" w:rsidP="00FE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81AAE" w14:textId="77777777" w:rsidR="005F0AC0" w:rsidRDefault="005F0AC0" w:rsidP="00FE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46FAF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Nhận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biết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6D6AC2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Thông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hiểu</w:t>
            </w:r>
            <w:proofErr w:type="spellEnd"/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57AAE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Vận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> 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6035C2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color w:val="000000"/>
              </w:rPr>
              <w:t>Vận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dụng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cao</w:t>
            </w:r>
            <w:proofErr w:type="spellEnd"/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B376E" w14:textId="77777777" w:rsidR="005F0AC0" w:rsidRDefault="005F0AC0" w:rsidP="00FE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F0AC0" w14:paraId="05A24CFB" w14:textId="77777777" w:rsidTr="00FE0F1B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0C5B6" w14:textId="77777777" w:rsidR="005F0AC0" w:rsidRDefault="005F0AC0" w:rsidP="00FE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DB18E" w14:textId="77777777" w:rsidR="005F0AC0" w:rsidRDefault="005F0AC0" w:rsidP="00FE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177A4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27AD5D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22329A02" w14:textId="77777777" w:rsidR="005F0AC0" w:rsidRDefault="005F0AC0" w:rsidP="00FE0F1B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B14AC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64CB12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1ECF6169" w14:textId="77777777" w:rsidR="005F0AC0" w:rsidRDefault="005F0AC0" w:rsidP="00FE0F1B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8B3F7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7CD4C2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47FB0200" w14:textId="77777777" w:rsidR="005F0AC0" w:rsidRDefault="005F0AC0" w:rsidP="00FE0F1B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888695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FA7AB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32F02509" w14:textId="77777777" w:rsidR="005F0AC0" w:rsidRDefault="005F0AC0" w:rsidP="00FE0F1B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9A2E9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Tỉ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lệ</w:t>
            </w:r>
            <w:proofErr w:type="spellEnd"/>
            <w:r>
              <w:rPr>
                <w:b/>
                <w:i/>
                <w:color w:val="000000"/>
              </w:rPr>
              <w:t xml:space="preserve"> (%)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B99E9" w14:textId="77777777" w:rsidR="005F0AC0" w:rsidRDefault="005F0AC0" w:rsidP="00FE0F1B">
            <w:pPr>
              <w:jc w:val="center"/>
            </w:pPr>
            <w:proofErr w:type="spellStart"/>
            <w:r>
              <w:rPr>
                <w:b/>
                <w:i/>
                <w:color w:val="000000"/>
              </w:rPr>
              <w:t>Thời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gian</w:t>
            </w:r>
            <w:proofErr w:type="spellEnd"/>
          </w:p>
          <w:p w14:paraId="73CC749B" w14:textId="77777777" w:rsidR="005F0AC0" w:rsidRDefault="005F0AC0" w:rsidP="00FE0F1B">
            <w:pPr>
              <w:jc w:val="center"/>
            </w:pPr>
            <w:r>
              <w:rPr>
                <w:b/>
                <w:i/>
                <w:color w:val="000000"/>
              </w:rPr>
              <w:t>(</w:t>
            </w:r>
            <w:proofErr w:type="spellStart"/>
            <w:r>
              <w:rPr>
                <w:b/>
                <w:i/>
                <w:color w:val="000000"/>
              </w:rPr>
              <w:t>phút</w:t>
            </w:r>
            <w:proofErr w:type="spellEnd"/>
            <w:r>
              <w:rPr>
                <w:b/>
                <w:i/>
                <w:color w:val="000000"/>
              </w:rPr>
              <w:t>)</w:t>
            </w:r>
          </w:p>
        </w:tc>
      </w:tr>
      <w:tr w:rsidR="00312823" w14:paraId="7C1752AD" w14:textId="77777777" w:rsidTr="00FE0F1B">
        <w:trPr>
          <w:trHeight w:val="46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FF799" w14:textId="77777777" w:rsidR="00312823" w:rsidRDefault="00312823" w:rsidP="00312823">
            <w:pPr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A8E2F" w14:textId="77777777" w:rsidR="00312823" w:rsidRDefault="00312823" w:rsidP="00312823">
            <w:r>
              <w:rPr>
                <w:b/>
                <w:color w:val="000000"/>
              </w:rPr>
              <w:t>Listening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D869A" w14:textId="52CC2D8E" w:rsidR="00312823" w:rsidRDefault="00312823" w:rsidP="00312823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11A081" w14:textId="02E8F35B" w:rsidR="00312823" w:rsidRDefault="00312823" w:rsidP="0031282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47578C" w14:textId="514E8363" w:rsidR="00312823" w:rsidRDefault="00312823" w:rsidP="00312823">
            <w:pPr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F651CD" w14:textId="148F24C9" w:rsidR="00312823" w:rsidRDefault="00312823" w:rsidP="0031282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AD0B4E" w14:textId="669FA0D1" w:rsidR="00312823" w:rsidRDefault="00312823" w:rsidP="00312823">
            <w:pPr>
              <w:jc w:val="center"/>
            </w:pPr>
            <w:r>
              <w:t>0.25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975D1E" w14:textId="1D899C84" w:rsidR="00312823" w:rsidRDefault="00312823" w:rsidP="0031282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DC2110" w14:textId="77777777" w:rsidR="00312823" w:rsidRDefault="00312823" w:rsidP="00312823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D427F" w14:textId="77777777" w:rsidR="00312823" w:rsidRDefault="00312823" w:rsidP="00312823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1CDA40" w14:textId="71C23CE4" w:rsidR="00312823" w:rsidRDefault="00312823" w:rsidP="00312823">
            <w:pPr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DBA78" w14:textId="5153C813" w:rsidR="00312823" w:rsidRDefault="00312823" w:rsidP="00312823">
            <w:pPr>
              <w:jc w:val="center"/>
            </w:pPr>
          </w:p>
        </w:tc>
      </w:tr>
      <w:tr w:rsidR="00312823" w14:paraId="0E97859C" w14:textId="77777777" w:rsidTr="00FE0F1B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BA2D2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22264" w14:textId="77777777" w:rsidR="00312823" w:rsidRDefault="00312823" w:rsidP="00312823">
            <w:pPr>
              <w:spacing w:before="96"/>
            </w:pPr>
            <w:r>
              <w:rPr>
                <w:b/>
                <w:color w:val="000000"/>
              </w:rPr>
              <w:t>Language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E1078" w14:textId="5BE5A2C4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AACA00" w14:textId="3DCCA028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425F6" w14:textId="1DCBF944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11E8A" w14:textId="5282F16F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FD7B9C" w14:textId="565FA09D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BE398" w14:textId="43463FB5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7027A" w14:textId="77777777" w:rsidR="00312823" w:rsidRDefault="00312823" w:rsidP="00312823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86EE5E" w14:textId="77777777" w:rsidR="00312823" w:rsidRDefault="00312823" w:rsidP="00312823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736349" w14:textId="73C5093D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B4F13D" w14:textId="162F562C" w:rsidR="00312823" w:rsidRDefault="00312823" w:rsidP="00312823">
            <w:pPr>
              <w:spacing w:before="96"/>
              <w:jc w:val="center"/>
            </w:pPr>
          </w:p>
        </w:tc>
      </w:tr>
      <w:tr w:rsidR="00312823" w14:paraId="5A8873E7" w14:textId="77777777" w:rsidTr="00FE0F1B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D59FB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1E7BF" w14:textId="77777777" w:rsidR="00312823" w:rsidRDefault="00312823" w:rsidP="00312823">
            <w:pPr>
              <w:spacing w:before="96"/>
            </w:pPr>
            <w:r>
              <w:rPr>
                <w:b/>
                <w:color w:val="000000"/>
              </w:rPr>
              <w:t>Reading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446401" w14:textId="4D764B03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BD3722" w14:textId="6E28FDEA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8D2BE" w14:textId="1B82C806" w:rsidR="00312823" w:rsidRDefault="00312823" w:rsidP="00312823">
            <w:pPr>
              <w:spacing w:before="96"/>
              <w:jc w:val="center"/>
            </w:pPr>
            <w:bookmarkStart w:id="0" w:name="_heading=h.gjdgxs" w:colFirst="0" w:colLast="0"/>
            <w:bookmarkEnd w:id="0"/>
            <w:r>
              <w:t>7.5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99020" w14:textId="047514EE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DAF1F2" w14:textId="29A5CE5B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7.5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808DFA" w14:textId="7906CEBA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3B172" w14:textId="2183DBCD" w:rsidR="00312823" w:rsidRDefault="00312823" w:rsidP="00312823">
            <w:r>
              <w:t xml:space="preserve">    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B458C" w14:textId="7EE7CC0E" w:rsidR="00312823" w:rsidRDefault="00312823" w:rsidP="00312823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B7CB52" w14:textId="4EE29199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000339" w14:textId="3109A496" w:rsidR="00312823" w:rsidRDefault="00312823" w:rsidP="00312823">
            <w:pPr>
              <w:spacing w:before="96"/>
              <w:jc w:val="center"/>
            </w:pPr>
          </w:p>
        </w:tc>
      </w:tr>
      <w:tr w:rsidR="00312823" w14:paraId="34001B34" w14:textId="77777777" w:rsidTr="00FE0F1B">
        <w:trPr>
          <w:trHeight w:val="5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348B9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9B8F3" w14:textId="77777777" w:rsidR="00312823" w:rsidRDefault="00312823" w:rsidP="00312823">
            <w:pPr>
              <w:spacing w:before="96"/>
            </w:pPr>
            <w:r>
              <w:rPr>
                <w:b/>
                <w:color w:val="000000"/>
              </w:rPr>
              <w:t>Writing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910A7" w14:textId="0298D1A4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0B05C" w14:textId="35A1F39E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DA7D29" w14:textId="54430EC5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00492A" w14:textId="1AB0ADA1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39DBC" w14:textId="0766DE7A" w:rsidR="00312823" w:rsidRDefault="00312823" w:rsidP="00312823">
            <w:pPr>
              <w:spacing w:before="96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70818" w14:textId="5FCE462C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E4F8B" w14:textId="7B3440C1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E64A1" w14:textId="1D8C2B40" w:rsidR="00312823" w:rsidRDefault="00312823" w:rsidP="00312823">
            <w:pPr>
              <w:spacing w:before="96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B76C39" w14:textId="2D5D24F7" w:rsidR="00312823" w:rsidRDefault="00312823" w:rsidP="00312823">
            <w:pPr>
              <w:spacing w:before="96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FAA96" w14:textId="59FBD6B9" w:rsidR="00312823" w:rsidRDefault="00312823" w:rsidP="00312823">
            <w:pPr>
              <w:spacing w:before="96"/>
              <w:jc w:val="center"/>
            </w:pPr>
          </w:p>
        </w:tc>
      </w:tr>
      <w:tr w:rsidR="00312823" w14:paraId="25CEF94A" w14:textId="77777777" w:rsidTr="00DB7E3C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06426" w14:textId="77777777" w:rsidR="00312823" w:rsidRDefault="00312823" w:rsidP="00312823">
            <w:pPr>
              <w:spacing w:before="96"/>
              <w:jc w:val="center"/>
            </w:pPr>
            <w:proofErr w:type="spellStart"/>
            <w:r>
              <w:rPr>
                <w:b/>
                <w:color w:val="000000"/>
              </w:rPr>
              <w:t>Tổng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EB982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F7072" w14:textId="51E365E3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14-15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598312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0626F0" w14:textId="0BEF6962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14-15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109BCF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606C7" w14:textId="0D1E63EC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8-10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AECB13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15605" w14:textId="6CC12302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4-5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DC78C" w14:textId="77777777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1D1581" w14:textId="2A9D81BB" w:rsidR="00312823" w:rsidRDefault="00312823" w:rsidP="00312823">
            <w:pPr>
              <w:spacing w:before="96"/>
              <w:jc w:val="center"/>
            </w:pPr>
            <w:r>
              <w:rPr>
                <w:b/>
                <w:color w:val="000000"/>
              </w:rPr>
              <w:t>40-45</w:t>
            </w:r>
          </w:p>
        </w:tc>
      </w:tr>
      <w:tr w:rsidR="005F0AC0" w14:paraId="1D74D045" w14:textId="77777777" w:rsidTr="00FE0F1B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E5671" w14:textId="77777777" w:rsidR="005F0AC0" w:rsidRDefault="005F0AC0" w:rsidP="00FE0F1B">
            <w:pPr>
              <w:spacing w:before="96"/>
              <w:jc w:val="center"/>
            </w:pPr>
            <w:proofErr w:type="spellStart"/>
            <w:r>
              <w:rPr>
                <w:b/>
                <w:color w:val="000000"/>
              </w:rPr>
              <w:t>Tỉ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lệ</w:t>
            </w:r>
            <w:proofErr w:type="spellEnd"/>
            <w:r>
              <w:rPr>
                <w:b/>
                <w:color w:val="000000"/>
              </w:rPr>
              <w:t xml:space="preserve"> (%)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6D643" w14:textId="77777777" w:rsidR="005F0AC0" w:rsidRDefault="005F0AC0" w:rsidP="00FE0F1B">
            <w:pPr>
              <w:spacing w:before="96"/>
              <w:jc w:val="center"/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69E6F" w14:textId="77777777" w:rsidR="005F0AC0" w:rsidRDefault="005F0AC0" w:rsidP="00FE0F1B">
            <w:pPr>
              <w:spacing w:before="96"/>
              <w:jc w:val="center"/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8D6D9" w14:textId="77777777" w:rsidR="005F0AC0" w:rsidRDefault="005F0AC0" w:rsidP="00FE0F1B">
            <w:pPr>
              <w:spacing w:before="96"/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A72A76" w14:textId="77777777" w:rsidR="005F0AC0" w:rsidRDefault="005F0AC0" w:rsidP="00FE0F1B">
            <w:pPr>
              <w:spacing w:before="96"/>
              <w:jc w:val="center"/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14AC5D" w14:textId="77777777" w:rsidR="005F0AC0" w:rsidRDefault="005F0AC0" w:rsidP="00FE0F1B"/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527CE" w14:textId="77777777" w:rsidR="005F0AC0" w:rsidRDefault="005F0AC0" w:rsidP="00FE0F1B">
            <w:pPr>
              <w:rPr>
                <w:sz w:val="20"/>
                <w:szCs w:val="20"/>
              </w:rPr>
            </w:pPr>
          </w:p>
        </w:tc>
      </w:tr>
      <w:tr w:rsidR="005F0AC0" w14:paraId="66E8F744" w14:textId="77777777" w:rsidTr="00FE0F1B">
        <w:trPr>
          <w:trHeight w:val="70"/>
        </w:trPr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6B704" w14:textId="77777777" w:rsidR="005F0AC0" w:rsidRDefault="005F0AC0" w:rsidP="00FE0F1B">
            <w:pPr>
              <w:spacing w:before="96"/>
              <w:jc w:val="center"/>
            </w:pPr>
            <w:proofErr w:type="spellStart"/>
            <w:r>
              <w:rPr>
                <w:b/>
                <w:color w:val="000000"/>
              </w:rPr>
              <w:t>Tỉ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lệ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chung</w:t>
            </w:r>
            <w:proofErr w:type="spellEnd"/>
            <w:r>
              <w:rPr>
                <w:b/>
                <w:color w:val="000000"/>
              </w:rPr>
              <w:t xml:space="preserve"> (%)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87E705" w14:textId="77777777" w:rsidR="005F0AC0" w:rsidRDefault="005F0AC0" w:rsidP="00FE0F1B">
            <w:pPr>
              <w:spacing w:before="96"/>
              <w:jc w:val="center"/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6B177" w14:textId="77777777" w:rsidR="005F0AC0" w:rsidRDefault="005F0AC0" w:rsidP="00FE0F1B">
            <w:pPr>
              <w:spacing w:before="96"/>
              <w:jc w:val="center"/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2E572" w14:textId="77777777" w:rsidR="005F0AC0" w:rsidRDefault="005F0AC0" w:rsidP="00FE0F1B"/>
        </w:tc>
      </w:tr>
    </w:tbl>
    <w:p w14:paraId="1262D608" w14:textId="77777777" w:rsidR="005F0AC0" w:rsidRDefault="005F0AC0" w:rsidP="005F0AC0">
      <w:pPr>
        <w:jc w:val="both"/>
        <w:rPr>
          <w:b/>
          <w:color w:val="000000"/>
          <w:szCs w:val="28"/>
        </w:rPr>
      </w:pPr>
    </w:p>
    <w:p w14:paraId="148FB23C" w14:textId="77777777" w:rsidR="004B72D4" w:rsidRDefault="004B72D4">
      <w:pPr>
        <w:jc w:val="center"/>
        <w:rPr>
          <w:b/>
          <w:sz w:val="28"/>
          <w:szCs w:val="28"/>
        </w:rPr>
      </w:pPr>
    </w:p>
    <w:p w14:paraId="2F896C2B" w14:textId="77777777" w:rsidR="004B72D4" w:rsidRDefault="004B72D4">
      <w:pPr>
        <w:jc w:val="center"/>
        <w:rPr>
          <w:b/>
          <w:sz w:val="28"/>
          <w:szCs w:val="28"/>
        </w:rPr>
      </w:pPr>
    </w:p>
    <w:p w14:paraId="2B48EC05" w14:textId="77777777" w:rsidR="004B72D4" w:rsidRDefault="004B72D4">
      <w:pPr>
        <w:jc w:val="center"/>
        <w:rPr>
          <w:b/>
          <w:sz w:val="28"/>
          <w:szCs w:val="28"/>
        </w:rPr>
      </w:pPr>
    </w:p>
    <w:p w14:paraId="26E03A02" w14:textId="77777777" w:rsidR="004B72D4" w:rsidRDefault="004B72D4">
      <w:pPr>
        <w:jc w:val="center"/>
        <w:rPr>
          <w:b/>
          <w:sz w:val="28"/>
          <w:szCs w:val="28"/>
        </w:rPr>
      </w:pPr>
    </w:p>
    <w:p w14:paraId="4A12CE79" w14:textId="77777777" w:rsidR="004B72D4" w:rsidRDefault="004B72D4">
      <w:pPr>
        <w:jc w:val="center"/>
        <w:rPr>
          <w:b/>
          <w:sz w:val="28"/>
          <w:szCs w:val="28"/>
        </w:rPr>
      </w:pPr>
    </w:p>
    <w:p w14:paraId="75415533" w14:textId="77777777" w:rsidR="004B72D4" w:rsidRDefault="004B72D4">
      <w:pPr>
        <w:jc w:val="center"/>
        <w:rPr>
          <w:b/>
          <w:sz w:val="28"/>
          <w:szCs w:val="28"/>
        </w:rPr>
      </w:pPr>
    </w:p>
    <w:p w14:paraId="19A10035" w14:textId="77777777" w:rsidR="004B72D4" w:rsidRDefault="004B72D4">
      <w:pPr>
        <w:jc w:val="center"/>
        <w:rPr>
          <w:b/>
          <w:sz w:val="28"/>
          <w:szCs w:val="28"/>
        </w:rPr>
      </w:pPr>
    </w:p>
    <w:p w14:paraId="273F3124" w14:textId="77777777" w:rsidR="004B72D4" w:rsidRDefault="004B72D4">
      <w:pPr>
        <w:jc w:val="center"/>
        <w:rPr>
          <w:b/>
          <w:sz w:val="28"/>
          <w:szCs w:val="28"/>
        </w:rPr>
      </w:pPr>
    </w:p>
    <w:p w14:paraId="421B37FB" w14:textId="77777777" w:rsidR="004B72D4" w:rsidRDefault="004B72D4">
      <w:pPr>
        <w:jc w:val="center"/>
        <w:rPr>
          <w:b/>
          <w:sz w:val="28"/>
          <w:szCs w:val="28"/>
        </w:rPr>
      </w:pPr>
    </w:p>
    <w:p w14:paraId="6C61B628" w14:textId="77777777" w:rsidR="004B72D4" w:rsidRDefault="004B72D4">
      <w:pPr>
        <w:jc w:val="center"/>
        <w:rPr>
          <w:b/>
          <w:sz w:val="28"/>
          <w:szCs w:val="28"/>
        </w:rPr>
      </w:pPr>
    </w:p>
    <w:p w14:paraId="20051E7C" w14:textId="77777777" w:rsidR="004B72D4" w:rsidRDefault="004B72D4">
      <w:pPr>
        <w:jc w:val="center"/>
        <w:rPr>
          <w:b/>
          <w:sz w:val="28"/>
          <w:szCs w:val="28"/>
        </w:rPr>
      </w:pPr>
    </w:p>
    <w:p w14:paraId="3D41B3B9" w14:textId="77777777" w:rsidR="004B72D4" w:rsidRDefault="004B72D4">
      <w:pPr>
        <w:jc w:val="center"/>
        <w:rPr>
          <w:b/>
          <w:sz w:val="28"/>
          <w:szCs w:val="28"/>
        </w:rPr>
      </w:pPr>
    </w:p>
    <w:p w14:paraId="07192DBC" w14:textId="5F0E1CFB" w:rsidR="00AE09F2" w:rsidRDefault="00C8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BẢNG ĐẶC TẢ KỸ THUẬT ĐỀ KIỂM TRA </w:t>
      </w:r>
      <w:r w:rsidR="00734F14">
        <w:rPr>
          <w:b/>
          <w:sz w:val="28"/>
          <w:szCs w:val="28"/>
        </w:rPr>
        <w:t>CUỐI</w:t>
      </w:r>
      <w:r>
        <w:rPr>
          <w:b/>
          <w:sz w:val="28"/>
          <w:szCs w:val="28"/>
        </w:rPr>
        <w:t xml:space="preserve"> KỲ </w:t>
      </w:r>
      <w:r w:rsidR="00D34653">
        <w:rPr>
          <w:b/>
          <w:sz w:val="28"/>
          <w:szCs w:val="28"/>
        </w:rPr>
        <w:t>II</w:t>
      </w:r>
      <w:r w:rsidR="00BE2882">
        <w:rPr>
          <w:b/>
          <w:sz w:val="28"/>
          <w:szCs w:val="28"/>
        </w:rPr>
        <w:t xml:space="preserve"> – BÀI THI VIẾT</w:t>
      </w:r>
    </w:p>
    <w:p w14:paraId="6BFC4AAE" w14:textId="4566485F" w:rsidR="00AE09F2" w:rsidRDefault="00C8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MÔN: TIẾNG ANH 1</w:t>
      </w:r>
      <w:r w:rsidR="00BE28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THỜI GIAN LÀM BÀI: </w:t>
      </w:r>
      <w:r w:rsidR="00BE2882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PHÚT</w:t>
      </w:r>
    </w:p>
    <w:p w14:paraId="48C9E232" w14:textId="77777777" w:rsidR="00AE09F2" w:rsidRDefault="00AE09F2">
      <w:pPr>
        <w:jc w:val="center"/>
        <w:rPr>
          <w:b/>
          <w:sz w:val="28"/>
          <w:szCs w:val="28"/>
        </w:rPr>
      </w:pPr>
    </w:p>
    <w:tbl>
      <w:tblPr>
        <w:tblStyle w:val="a"/>
        <w:tblW w:w="1504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017"/>
        <w:gridCol w:w="2986"/>
        <w:gridCol w:w="3134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</w:tblGrid>
      <w:tr w:rsidR="00AE09F2" w14:paraId="0B7CD069" w14:textId="77777777">
        <w:trPr>
          <w:trHeight w:val="395"/>
        </w:trPr>
        <w:tc>
          <w:tcPr>
            <w:tcW w:w="697" w:type="dxa"/>
            <w:vMerge w:val="restart"/>
            <w:vAlign w:val="center"/>
          </w:tcPr>
          <w:p w14:paraId="03F76678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017" w:type="dxa"/>
            <w:vMerge w:val="restart"/>
            <w:vAlign w:val="center"/>
          </w:tcPr>
          <w:p w14:paraId="4522B5F4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</w:tc>
        <w:tc>
          <w:tcPr>
            <w:tcW w:w="2986" w:type="dxa"/>
            <w:vMerge w:val="restart"/>
            <w:vAlign w:val="center"/>
          </w:tcPr>
          <w:p w14:paraId="5FAB197F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</w:tc>
        <w:tc>
          <w:tcPr>
            <w:tcW w:w="3134" w:type="dxa"/>
            <w:vMerge w:val="restart"/>
            <w:vAlign w:val="center"/>
          </w:tcPr>
          <w:p w14:paraId="41FDFE65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năng</w:t>
            </w:r>
            <w:proofErr w:type="spellEnd"/>
          </w:p>
          <w:p w14:paraId="481539B0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đánh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</w:t>
            </w:r>
            <w:proofErr w:type="spellEnd"/>
          </w:p>
        </w:tc>
        <w:tc>
          <w:tcPr>
            <w:tcW w:w="4950" w:type="dxa"/>
            <w:gridSpan w:val="8"/>
            <w:vAlign w:val="center"/>
          </w:tcPr>
          <w:p w14:paraId="7152FC56" w14:textId="77777777" w:rsidR="00AE09F2" w:rsidRDefault="00C84AE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câu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hỏi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1260" w:type="dxa"/>
            <w:gridSpan w:val="2"/>
            <w:vMerge w:val="restart"/>
            <w:vAlign w:val="center"/>
          </w:tcPr>
          <w:p w14:paraId="17A7628F" w14:textId="77777777" w:rsidR="00AE09F2" w:rsidRDefault="00C84AE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Tổng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Số</w:t>
            </w:r>
            <w:proofErr w:type="spellEnd"/>
            <w:r>
              <w:rPr>
                <w:b/>
                <w:i/>
              </w:rPr>
              <w:t xml:space="preserve"> CH/ </w:t>
            </w:r>
            <w:proofErr w:type="spellStart"/>
            <w:r>
              <w:rPr>
                <w:b/>
                <w:i/>
              </w:rPr>
              <w:t>bài</w:t>
            </w:r>
            <w:proofErr w:type="spellEnd"/>
          </w:p>
        </w:tc>
      </w:tr>
      <w:tr w:rsidR="00AE09F2" w14:paraId="0C95FB44" w14:textId="77777777">
        <w:trPr>
          <w:trHeight w:val="620"/>
        </w:trPr>
        <w:tc>
          <w:tcPr>
            <w:tcW w:w="697" w:type="dxa"/>
            <w:vMerge/>
            <w:vAlign w:val="center"/>
          </w:tcPr>
          <w:p w14:paraId="4E53F20F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017" w:type="dxa"/>
            <w:vMerge/>
            <w:vAlign w:val="center"/>
          </w:tcPr>
          <w:p w14:paraId="0579FFD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986" w:type="dxa"/>
            <w:vMerge/>
            <w:vAlign w:val="center"/>
          </w:tcPr>
          <w:p w14:paraId="3458C58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3134" w:type="dxa"/>
            <w:vMerge/>
            <w:vAlign w:val="center"/>
          </w:tcPr>
          <w:p w14:paraId="4C9DBD0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A68B2B8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7D9D1122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</w:p>
        </w:tc>
        <w:tc>
          <w:tcPr>
            <w:tcW w:w="1170" w:type="dxa"/>
            <w:gridSpan w:val="2"/>
            <w:vAlign w:val="center"/>
          </w:tcPr>
          <w:p w14:paraId="0DA752D2" w14:textId="77777777" w:rsidR="00AE09F2" w:rsidRDefault="00C84A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6720F35D" w14:textId="77777777" w:rsidR="00AE09F2" w:rsidRDefault="00C84AE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</w:p>
        </w:tc>
        <w:tc>
          <w:tcPr>
            <w:tcW w:w="1260" w:type="dxa"/>
            <w:gridSpan w:val="2"/>
            <w:vMerge/>
            <w:vAlign w:val="center"/>
          </w:tcPr>
          <w:p w14:paraId="7625360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</w:tr>
      <w:tr w:rsidR="00AE09F2" w14:paraId="16D66A22" w14:textId="77777777">
        <w:trPr>
          <w:trHeight w:val="350"/>
        </w:trPr>
        <w:tc>
          <w:tcPr>
            <w:tcW w:w="697" w:type="dxa"/>
            <w:vMerge/>
            <w:vAlign w:val="center"/>
          </w:tcPr>
          <w:p w14:paraId="70D5220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017" w:type="dxa"/>
            <w:vMerge/>
            <w:vAlign w:val="center"/>
          </w:tcPr>
          <w:p w14:paraId="3B86C3C7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2986" w:type="dxa"/>
            <w:vMerge/>
            <w:vAlign w:val="center"/>
          </w:tcPr>
          <w:p w14:paraId="3C11785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3134" w:type="dxa"/>
            <w:vMerge/>
            <w:vAlign w:val="center"/>
          </w:tcPr>
          <w:p w14:paraId="054293A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630" w:type="dxa"/>
            <w:vAlign w:val="center"/>
          </w:tcPr>
          <w:p w14:paraId="66270C50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03103E12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2129E653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5F75B0F4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41127754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540" w:type="dxa"/>
            <w:vAlign w:val="center"/>
          </w:tcPr>
          <w:p w14:paraId="7C78A090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3AB4A65B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3F5EB638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  <w:tc>
          <w:tcPr>
            <w:tcW w:w="630" w:type="dxa"/>
            <w:vAlign w:val="center"/>
          </w:tcPr>
          <w:p w14:paraId="2F814EEC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TN</w:t>
            </w:r>
          </w:p>
        </w:tc>
        <w:tc>
          <w:tcPr>
            <w:tcW w:w="630" w:type="dxa"/>
            <w:vAlign w:val="center"/>
          </w:tcPr>
          <w:p w14:paraId="0EBD7FA4" w14:textId="77777777" w:rsidR="00AE09F2" w:rsidRDefault="00C84AE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TL</w:t>
            </w:r>
          </w:p>
        </w:tc>
      </w:tr>
      <w:tr w:rsidR="00AE09F2" w14:paraId="1614B298" w14:textId="77777777" w:rsidTr="00734F14">
        <w:trPr>
          <w:trHeight w:val="997"/>
        </w:trPr>
        <w:tc>
          <w:tcPr>
            <w:tcW w:w="697" w:type="dxa"/>
            <w:vMerge w:val="restart"/>
          </w:tcPr>
          <w:p w14:paraId="3AB24CA1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017" w:type="dxa"/>
            <w:vMerge w:val="restart"/>
          </w:tcPr>
          <w:p w14:paraId="653291C1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A9D" w14:textId="77777777" w:rsidR="00B61111" w:rsidRDefault="00C84AE6" w:rsidP="00B61111">
            <w:pPr>
              <w:rPr>
                <w:bCs/>
                <w:i/>
                <w:iCs/>
              </w:rPr>
            </w:pPr>
            <w:r>
              <w:t xml:space="preserve">1.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/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3 </w:t>
            </w:r>
            <w:proofErr w:type="spellStart"/>
            <w:proofErr w:type="gramStart"/>
            <w:r>
              <w:t>phút</w:t>
            </w:r>
            <w:proofErr w:type="spellEnd"/>
            <w:r>
              <w:t xml:space="preserve">  (</w:t>
            </w:r>
            <w:proofErr w:type="spellStart"/>
            <w:proofErr w:type="gramEnd"/>
            <w:r>
              <w:t>khoảng</w:t>
            </w:r>
            <w:proofErr w:type="spellEnd"/>
            <w:r>
              <w:t xml:space="preserve"> </w:t>
            </w:r>
            <w:r w:rsidR="004D04D3">
              <w:t>150</w:t>
            </w:r>
            <w:r>
              <w:t xml:space="preserve"> – 2</w:t>
            </w:r>
            <w:r w:rsidR="004D04D3">
              <w:t>00</w:t>
            </w:r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)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 w:rsidR="009F530B">
              <w:t xml:space="preserve">: </w:t>
            </w:r>
            <w:r w:rsidR="00B61111">
              <w:rPr>
                <w:bCs/>
                <w:i/>
                <w:iCs/>
              </w:rPr>
              <w:t xml:space="preserve">- Endangered species </w:t>
            </w:r>
          </w:p>
          <w:p w14:paraId="4E0F5C77" w14:textId="77777777" w:rsidR="00B61111" w:rsidRDefault="00B61111" w:rsidP="00B6111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Artificial intelligent </w:t>
            </w:r>
          </w:p>
          <w:p w14:paraId="3E5B1C7E" w14:textId="77777777" w:rsidR="00B61111" w:rsidRDefault="00B61111" w:rsidP="00B6111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The world of work </w:t>
            </w:r>
          </w:p>
          <w:p w14:paraId="4860F0C1" w14:textId="77777777" w:rsidR="00B61111" w:rsidRDefault="00B61111" w:rsidP="00B6111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Choosing a career</w:t>
            </w:r>
          </w:p>
          <w:p w14:paraId="600E8E13" w14:textId="152B78BD" w:rsidR="00AE09F2" w:rsidRDefault="00AE09F2">
            <w:pPr>
              <w:jc w:val="both"/>
            </w:pPr>
          </w:p>
          <w:p w14:paraId="296D5D80" w14:textId="77777777" w:rsidR="00AE09F2" w:rsidRDefault="004D04D3" w:rsidP="004D04D3">
            <w:pPr>
              <w:rPr>
                <w:i/>
              </w:rPr>
            </w:pPr>
            <w:r>
              <w:rPr>
                <w:i/>
                <w:color w:val="FF0000"/>
              </w:rPr>
              <w:t>(True/False)</w:t>
            </w:r>
          </w:p>
        </w:tc>
        <w:tc>
          <w:tcPr>
            <w:tcW w:w="3134" w:type="dxa"/>
            <w:vAlign w:val="center"/>
          </w:tcPr>
          <w:p w14:paraId="63A8AEDF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 xml:space="preserve">: </w:t>
            </w:r>
          </w:p>
          <w:p w14:paraId="594983C4" w14:textId="77777777" w:rsidR="00AE09F2" w:rsidRDefault="00C84AE6">
            <w:r>
              <w:t xml:space="preserve">-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7450DF79" w14:textId="188D01EC" w:rsidR="00AE09F2" w:rsidRDefault="00BE2882" w:rsidP="00380B4E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5D9A2D06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BE39FC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2C36D95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E4FE2D6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9BE39A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B6BD1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A80299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1C9505D" w14:textId="14D6B1B9" w:rsidR="00AE09F2" w:rsidRPr="00F7150E" w:rsidRDefault="00BE2882">
            <w:pPr>
              <w:jc w:val="center"/>
              <w:rPr>
                <w:color w:val="FF0000"/>
              </w:rPr>
            </w:pPr>
            <w:r w:rsidRPr="00F7150E"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14:paraId="531CE1F1" w14:textId="77777777" w:rsidR="00AE09F2" w:rsidRDefault="00AE09F2">
            <w:pPr>
              <w:jc w:val="center"/>
            </w:pPr>
          </w:p>
        </w:tc>
      </w:tr>
      <w:tr w:rsidR="00AE09F2" w14:paraId="48A9FE40" w14:textId="77777777">
        <w:trPr>
          <w:trHeight w:val="1250"/>
        </w:trPr>
        <w:tc>
          <w:tcPr>
            <w:tcW w:w="697" w:type="dxa"/>
            <w:vMerge/>
          </w:tcPr>
          <w:p w14:paraId="3314351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2946160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5CB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7B3B9F7B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39621FD5" w14:textId="77777777" w:rsidR="00AE09F2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/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046BEDD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B904B8A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9AEBF55" w14:textId="146E4055" w:rsidR="00AE09F2" w:rsidRDefault="00BE2882" w:rsidP="00380B4E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2FEEDD5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9AD6A87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CDCB1C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99D1F8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BCE1CC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340A96" w14:textId="00C71AC6" w:rsidR="00AE09F2" w:rsidRPr="00F7150E" w:rsidRDefault="00BE2882">
            <w:pPr>
              <w:jc w:val="center"/>
              <w:rPr>
                <w:color w:val="FF0000"/>
              </w:rPr>
            </w:pPr>
            <w:r w:rsidRPr="00F7150E"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14:paraId="30871128" w14:textId="77777777" w:rsidR="00AE09F2" w:rsidRDefault="00AE09F2">
            <w:pPr>
              <w:jc w:val="center"/>
            </w:pPr>
          </w:p>
        </w:tc>
      </w:tr>
      <w:tr w:rsidR="00AE09F2" w14:paraId="035D01A1" w14:textId="77777777">
        <w:trPr>
          <w:trHeight w:val="994"/>
        </w:trPr>
        <w:tc>
          <w:tcPr>
            <w:tcW w:w="697" w:type="dxa"/>
            <w:vMerge/>
          </w:tcPr>
          <w:p w14:paraId="3C8BCB7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5A099BD9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CB3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28FBFE34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6653DDD7" w14:textId="77777777" w:rsidR="00AE09F2" w:rsidRDefault="00C84AE6">
            <w:r>
              <w:t xml:space="preserve">-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14:paraId="3A726FDA" w14:textId="77777777" w:rsidR="00AE09F2" w:rsidRDefault="00C84AE6"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,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5339C38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A0E066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7177AE6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AD2A43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DF2C9F1" w14:textId="202FBFD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639F4FA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877C6CD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612983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26645A1" w14:textId="4E248625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88A0E8D" w14:textId="77777777" w:rsidR="00AE09F2" w:rsidRDefault="00AE09F2">
            <w:pPr>
              <w:jc w:val="center"/>
            </w:pPr>
          </w:p>
        </w:tc>
      </w:tr>
      <w:tr w:rsidR="00AE09F2" w14:paraId="2C2B38DA" w14:textId="77777777">
        <w:trPr>
          <w:trHeight w:val="188"/>
        </w:trPr>
        <w:tc>
          <w:tcPr>
            <w:tcW w:w="697" w:type="dxa"/>
            <w:vMerge/>
          </w:tcPr>
          <w:p w14:paraId="22143F2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 w:val="restart"/>
          </w:tcPr>
          <w:p w14:paraId="7DC68CF5" w14:textId="77777777" w:rsidR="00AE09F2" w:rsidRDefault="00AE09F2">
            <w:pPr>
              <w:rPr>
                <w:b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950" w14:textId="77777777" w:rsidR="0030785A" w:rsidRDefault="00C84AE6" w:rsidP="0030785A">
            <w:r w:rsidRPr="0059478D">
              <w:t xml:space="preserve">2. </w:t>
            </w:r>
            <w:proofErr w:type="spellStart"/>
            <w:r w:rsidRPr="0059478D">
              <w:t>Ngh</w:t>
            </w:r>
            <w:r w:rsidR="00944C73" w:rsidRPr="0059478D">
              <w:t>e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một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đoạn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hội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thoại</w:t>
            </w:r>
            <w:proofErr w:type="spellEnd"/>
            <w:r w:rsidR="00944C73" w:rsidRPr="0059478D">
              <w:t xml:space="preserve">/ </w:t>
            </w:r>
            <w:proofErr w:type="spellStart"/>
            <w:r w:rsidR="00944C73" w:rsidRPr="0059478D">
              <w:t>độc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thoại</w:t>
            </w:r>
            <w:proofErr w:type="spellEnd"/>
            <w:r w:rsidR="00944C73" w:rsidRPr="0059478D">
              <w:t xml:space="preserve"> </w:t>
            </w:r>
            <w:proofErr w:type="spellStart"/>
            <w:r w:rsidRPr="0059478D">
              <w:t>khoảng</w:t>
            </w:r>
            <w:proofErr w:type="spellEnd"/>
            <w:r w:rsidRPr="0059478D">
              <w:t xml:space="preserve"> 3 </w:t>
            </w:r>
            <w:proofErr w:type="spellStart"/>
            <w:proofErr w:type="gramStart"/>
            <w:r w:rsidRPr="0059478D">
              <w:t>phút</w:t>
            </w:r>
            <w:proofErr w:type="spellEnd"/>
            <w:r w:rsidRPr="0059478D">
              <w:t xml:space="preserve">  (</w:t>
            </w:r>
            <w:proofErr w:type="spellStart"/>
            <w:proofErr w:type="gramEnd"/>
            <w:r w:rsidRPr="0059478D">
              <w:t>khoảng</w:t>
            </w:r>
            <w:proofErr w:type="spellEnd"/>
            <w:r w:rsidRPr="0059478D">
              <w:t xml:space="preserve"> 200 </w:t>
            </w:r>
            <w:proofErr w:type="spellStart"/>
            <w:r w:rsidRPr="0059478D">
              <w:t>từ</w:t>
            </w:r>
            <w:proofErr w:type="spellEnd"/>
            <w:r w:rsidRPr="0059478D">
              <w:t xml:space="preserve">) </w:t>
            </w:r>
            <w:proofErr w:type="spellStart"/>
            <w:r w:rsidR="00944C73" w:rsidRPr="0059478D">
              <w:t>chủ</w:t>
            </w:r>
            <w:proofErr w:type="spellEnd"/>
            <w:r w:rsidR="00944C73" w:rsidRPr="0059478D">
              <w:t xml:space="preserve"> </w:t>
            </w:r>
            <w:proofErr w:type="spellStart"/>
            <w:r w:rsidR="00944C73" w:rsidRPr="0059478D">
              <w:t>đề</w:t>
            </w:r>
            <w:proofErr w:type="spellEnd"/>
            <w:r w:rsidR="00944C73" w:rsidRPr="0059478D">
              <w:t xml:space="preserve"> </w:t>
            </w:r>
          </w:p>
          <w:p w14:paraId="3F2391BE" w14:textId="2263B574" w:rsidR="0030785A" w:rsidRDefault="0030785A" w:rsidP="0030785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Endangered species </w:t>
            </w:r>
          </w:p>
          <w:p w14:paraId="529B02DC" w14:textId="77777777" w:rsidR="0030785A" w:rsidRDefault="0030785A" w:rsidP="0030785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Artificial intelligent </w:t>
            </w:r>
          </w:p>
          <w:p w14:paraId="1FC98DC9" w14:textId="77777777" w:rsidR="0030785A" w:rsidRDefault="0030785A" w:rsidP="0030785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The world of work </w:t>
            </w:r>
          </w:p>
          <w:p w14:paraId="12512606" w14:textId="77777777" w:rsidR="0030785A" w:rsidRDefault="0030785A" w:rsidP="0030785A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Choosing a career</w:t>
            </w:r>
          </w:p>
          <w:p w14:paraId="25BF5EE6" w14:textId="24F0A62B" w:rsidR="00AE09F2" w:rsidRPr="0059478D" w:rsidRDefault="0059478D" w:rsidP="00380B4E">
            <w:r w:rsidRPr="0059478D">
              <w:rPr>
                <w:i/>
              </w:rPr>
              <w:t xml:space="preserve"> </w:t>
            </w:r>
            <w:r w:rsidR="00C84AE6" w:rsidRPr="00527B64">
              <w:rPr>
                <w:i/>
                <w:color w:val="FF0000"/>
              </w:rPr>
              <w:t>(MCQs)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39A869D5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 xml:space="preserve">: </w:t>
            </w:r>
          </w:p>
          <w:p w14:paraId="0CF0E6C6" w14:textId="77777777" w:rsidR="00AE09F2" w:rsidRDefault="00C84AE6">
            <w:pPr>
              <w:rPr>
                <w:i/>
              </w:rPr>
            </w:pPr>
            <w:r>
              <w:t xml:space="preserve">-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D1FDF8" w14:textId="74F9FBB6" w:rsidR="00AE09F2" w:rsidRDefault="00BE2882" w:rsidP="00380B4E">
            <w:pPr>
              <w:jc w:val="center"/>
            </w:pPr>
            <w: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08C3DF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4F255D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595B72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C15E527" w14:textId="77777777" w:rsidR="00AE09F2" w:rsidRDefault="00AE09F2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F04E09C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9299989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F406F2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BB3426" w14:textId="5B3E637B" w:rsidR="00AE09F2" w:rsidRPr="00F7150E" w:rsidRDefault="00BE28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7150E">
              <w:rPr>
                <w:color w:val="FF000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CC8585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9F2" w14:paraId="32A1DD39" w14:textId="77777777">
        <w:trPr>
          <w:trHeight w:val="188"/>
        </w:trPr>
        <w:tc>
          <w:tcPr>
            <w:tcW w:w="697" w:type="dxa"/>
            <w:vMerge/>
          </w:tcPr>
          <w:p w14:paraId="1130CE80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14:paraId="186ECD09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7F2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14:paraId="7366CD70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49E42C9C" w14:textId="77777777" w:rsidR="00AE09F2" w:rsidRPr="00734F14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/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903E4D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B303D0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A6155B" w14:textId="3FDAED6E" w:rsidR="00AE09F2" w:rsidRDefault="00BE2882" w:rsidP="00380B4E">
            <w:pPr>
              <w:jc w:val="center"/>
            </w:pPr>
            <w: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8E3940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370306" w14:textId="77777777" w:rsidR="00AE09F2" w:rsidRDefault="00AE09F2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17BCE8F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5AFE692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D1F5E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19448F" w14:textId="2A9EAEF3" w:rsidR="00AE09F2" w:rsidRPr="00F7150E" w:rsidRDefault="00BE28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7150E">
              <w:rPr>
                <w:color w:val="FF000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67C94A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9F2" w14:paraId="6C962D42" w14:textId="77777777">
        <w:trPr>
          <w:trHeight w:val="188"/>
        </w:trPr>
        <w:tc>
          <w:tcPr>
            <w:tcW w:w="697" w:type="dxa"/>
            <w:vMerge/>
          </w:tcPr>
          <w:p w14:paraId="06B0962C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14:paraId="3F7DCDE2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DE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14:paraId="14984013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2FDED6DF" w14:textId="77777777" w:rsidR="00AE09F2" w:rsidRDefault="00C84AE6">
            <w:r>
              <w:t xml:space="preserve">-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  <w:p w14:paraId="12E5E4CF" w14:textId="77777777" w:rsidR="00AE09F2" w:rsidRDefault="00AE09F2">
            <w:pPr>
              <w:rPr>
                <w:b/>
              </w:rPr>
            </w:pPr>
          </w:p>
          <w:p w14:paraId="18878ABB" w14:textId="77777777" w:rsidR="00AE09F2" w:rsidRDefault="00C84AE6">
            <w:pPr>
              <w:jc w:val="both"/>
            </w:pPr>
            <w:r>
              <w:t xml:space="preserve">-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nhiều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,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trừ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2E1DDE2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09F88C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90FDB4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861E358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5B71AC" w14:textId="3F17E480" w:rsidR="00AE09F2" w:rsidRDefault="00AE09F2" w:rsidP="00380B4E">
            <w:pPr>
              <w:jc w:val="center"/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524B0FF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6F47E" w14:textId="77777777" w:rsidR="00AE09F2" w:rsidRDefault="00AE09F2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FE2EB0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51D029" w14:textId="6B26C6DD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AB6D8B" w14:textId="77777777" w:rsidR="00AE09F2" w:rsidRDefault="00AE09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09F2" w14:paraId="07EB1E62" w14:textId="77777777">
        <w:trPr>
          <w:trHeight w:val="1502"/>
        </w:trPr>
        <w:tc>
          <w:tcPr>
            <w:tcW w:w="697" w:type="dxa"/>
            <w:vMerge w:val="restart"/>
          </w:tcPr>
          <w:p w14:paraId="58532CEB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II.</w:t>
            </w:r>
          </w:p>
        </w:tc>
        <w:tc>
          <w:tcPr>
            <w:tcW w:w="2017" w:type="dxa"/>
            <w:vMerge w:val="restart"/>
          </w:tcPr>
          <w:p w14:paraId="09EF1B9A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8976" w14:textId="1A40EC89" w:rsidR="00AE09F2" w:rsidRDefault="00B358C2" w:rsidP="00527B64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84AE6">
              <w:rPr>
                <w:b/>
              </w:rPr>
              <w:t>Pronunciation</w:t>
            </w:r>
            <w:r w:rsidR="00FE0F1B">
              <w:rPr>
                <w:b/>
              </w:rPr>
              <w:t xml:space="preserve"> and communication</w:t>
            </w:r>
          </w:p>
          <w:p w14:paraId="353058A2" w14:textId="17A9F683" w:rsidR="00AE09F2" w:rsidRDefault="00C84AE6" w:rsidP="00527B64"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 w:rsidR="00380B4E">
              <w:t>nguyên</w:t>
            </w:r>
            <w:proofErr w:type="spellEnd"/>
            <w:r w:rsidR="00380B4E">
              <w:t xml:space="preserve"> </w:t>
            </w:r>
            <w:proofErr w:type="spellStart"/>
            <w:r w:rsidR="00380B4E">
              <w:t>âm</w:t>
            </w:r>
            <w:proofErr w:type="spellEnd"/>
            <w:r w:rsidR="00380B4E">
              <w:t xml:space="preserve"> </w:t>
            </w:r>
            <w:proofErr w:type="spellStart"/>
            <w:r w:rsidR="00380B4E">
              <w:t>đ</w:t>
            </w:r>
            <w:r w:rsidR="00012F5E">
              <w:t>ơn</w:t>
            </w:r>
            <w:proofErr w:type="spellEnd"/>
            <w:r w:rsidR="0030785A">
              <w:t>/</w:t>
            </w:r>
            <w:proofErr w:type="spellStart"/>
            <w:r w:rsidR="0030785A">
              <w:t>đôi</w:t>
            </w:r>
            <w:proofErr w:type="spellEnd"/>
            <w:r w:rsidR="0030785A">
              <w:t xml:space="preserve">, </w:t>
            </w:r>
            <w:proofErr w:type="spellStart"/>
            <w:r w:rsidR="00527B64">
              <w:t>phụ</w:t>
            </w:r>
            <w:proofErr w:type="spellEnd"/>
            <w:r w:rsidR="00527B64">
              <w:t xml:space="preserve"> </w:t>
            </w:r>
            <w:proofErr w:type="spellStart"/>
            <w:r w:rsidR="00527B64">
              <w:t>âm</w:t>
            </w:r>
            <w:proofErr w:type="spellEnd"/>
          </w:p>
          <w:p w14:paraId="74E9805C" w14:textId="77777777" w:rsidR="00BE2882" w:rsidRDefault="00BE2882" w:rsidP="00527B64"/>
          <w:p w14:paraId="1AC50609" w14:textId="47EE01AB" w:rsidR="00380B4E" w:rsidRDefault="00380B4E" w:rsidP="00527B64"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2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tiết</w:t>
            </w:r>
            <w:proofErr w:type="spellEnd"/>
            <w:r w:rsidR="00527B64">
              <w:t>/</w:t>
            </w:r>
            <w:r w:rsidR="00012F5E">
              <w:t xml:space="preserve"> </w:t>
            </w:r>
            <w:proofErr w:type="spellStart"/>
            <w:r w:rsidR="00012F5E">
              <w:t>từ</w:t>
            </w:r>
            <w:proofErr w:type="spellEnd"/>
            <w:r w:rsidR="00012F5E">
              <w:t xml:space="preserve"> 3 </w:t>
            </w:r>
            <w:proofErr w:type="spellStart"/>
            <w:r w:rsidR="00012F5E">
              <w:t>âm</w:t>
            </w:r>
            <w:proofErr w:type="spellEnd"/>
            <w:r w:rsidR="00012F5E">
              <w:t xml:space="preserve"> </w:t>
            </w:r>
            <w:proofErr w:type="spellStart"/>
            <w:r w:rsidR="00012F5E">
              <w:t>tiết</w:t>
            </w:r>
            <w:proofErr w:type="spellEnd"/>
            <w:r w:rsidR="00BE2882">
              <w:t xml:space="preserve"> </w:t>
            </w:r>
            <w:proofErr w:type="spellStart"/>
            <w:r w:rsidR="00BE2882">
              <w:t>trở</w:t>
            </w:r>
            <w:proofErr w:type="spellEnd"/>
            <w:r w:rsidR="00BE2882">
              <w:t xml:space="preserve"> </w:t>
            </w:r>
            <w:proofErr w:type="spellStart"/>
            <w:r w:rsidR="00BE2882">
              <w:t>lên</w:t>
            </w:r>
            <w:proofErr w:type="spellEnd"/>
          </w:p>
          <w:p w14:paraId="1385502E" w14:textId="3F3DDF40" w:rsidR="00380B4E" w:rsidRDefault="00380B4E" w:rsidP="00527B64"/>
          <w:p w14:paraId="43AA6601" w14:textId="2A0D4D69" w:rsidR="00FE0F1B" w:rsidRDefault="00FE0F1B" w:rsidP="00527B64"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</w:p>
          <w:p w14:paraId="7C619E11" w14:textId="77777777" w:rsidR="00AE09F2" w:rsidRDefault="00C84AE6" w:rsidP="00527B64">
            <w:r>
              <w:rPr>
                <w:i/>
              </w:rPr>
              <w:t>(MCQs)</w:t>
            </w:r>
          </w:p>
        </w:tc>
        <w:tc>
          <w:tcPr>
            <w:tcW w:w="3134" w:type="dxa"/>
            <w:vAlign w:val="center"/>
          </w:tcPr>
          <w:p w14:paraId="47F9FC91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5C5B3365" w14:textId="6EE0AC73" w:rsidR="00AE09F2" w:rsidRDefault="00B358C2">
            <w:r w:rsidRPr="00611AD4">
              <w:t xml:space="preserve">- </w:t>
            </w:r>
            <w:proofErr w:type="spellStart"/>
            <w:r w:rsidRPr="00611AD4">
              <w:t>Nhận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biết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các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âm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và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trọng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âm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thông</w:t>
            </w:r>
            <w:proofErr w:type="spellEnd"/>
            <w:r w:rsidRPr="00611AD4">
              <w:t xml:space="preserve"> qua </w:t>
            </w:r>
            <w:proofErr w:type="spellStart"/>
            <w:r w:rsidRPr="00611AD4">
              <w:t>các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từ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vựng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theo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chủ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đề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đã</w:t>
            </w:r>
            <w:proofErr w:type="spellEnd"/>
            <w:r w:rsidRPr="00611AD4">
              <w:t xml:space="preserve"> </w:t>
            </w:r>
            <w:proofErr w:type="spellStart"/>
            <w:r w:rsidRPr="00611AD4">
              <w:t>học</w:t>
            </w:r>
            <w:proofErr w:type="spellEnd"/>
            <w:r w:rsidRPr="00611AD4">
              <w:t>.</w:t>
            </w:r>
          </w:p>
        </w:tc>
        <w:tc>
          <w:tcPr>
            <w:tcW w:w="630" w:type="dxa"/>
            <w:vAlign w:val="center"/>
          </w:tcPr>
          <w:p w14:paraId="31CF9909" w14:textId="19473988" w:rsidR="00AE09F2" w:rsidRDefault="00BE2882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042EC4F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146F14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9A2F77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BFBDBA2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78259C0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5E0CCD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C1FCC7F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AF4DCEE" w14:textId="2340D567" w:rsidR="00AE09F2" w:rsidRDefault="00BE2882">
            <w:pPr>
              <w:jc w:val="center"/>
            </w:pPr>
            <w:r w:rsidRPr="00215B67">
              <w:rPr>
                <w:color w:val="FF0000"/>
              </w:rPr>
              <w:t>4</w:t>
            </w:r>
          </w:p>
        </w:tc>
        <w:tc>
          <w:tcPr>
            <w:tcW w:w="630" w:type="dxa"/>
            <w:vAlign w:val="center"/>
          </w:tcPr>
          <w:p w14:paraId="7ECC8A85" w14:textId="77777777" w:rsidR="00AE09F2" w:rsidRDefault="00AE09F2">
            <w:pPr>
              <w:jc w:val="center"/>
            </w:pPr>
          </w:p>
        </w:tc>
      </w:tr>
      <w:tr w:rsidR="00AE09F2" w14:paraId="2F248117" w14:textId="77777777" w:rsidTr="00734F14">
        <w:trPr>
          <w:trHeight w:val="757"/>
        </w:trPr>
        <w:tc>
          <w:tcPr>
            <w:tcW w:w="697" w:type="dxa"/>
            <w:vMerge/>
          </w:tcPr>
          <w:p w14:paraId="61F95810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35B43C1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6BB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403DF18B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236845D4" w14:textId="013B9259" w:rsidR="00AE09F2" w:rsidRDefault="00527B64" w:rsidP="007468EB">
            <w:r>
              <w:t>-</w:t>
            </w:r>
            <w:r w:rsidR="00C84AE6">
              <w:t xml:space="preserve"> </w:t>
            </w:r>
            <w:proofErr w:type="spellStart"/>
            <w:r w:rsidR="007468EB">
              <w:t>Hiểu</w:t>
            </w:r>
            <w:proofErr w:type="spellEnd"/>
            <w:r w:rsidR="007468EB">
              <w:t xml:space="preserve"> </w:t>
            </w:r>
            <w:proofErr w:type="spellStart"/>
            <w:r w:rsidR="007468EB">
              <w:t>các</w:t>
            </w:r>
            <w:proofErr w:type="spellEnd"/>
            <w:r w:rsidR="007468EB">
              <w:t xml:space="preserve"> </w:t>
            </w:r>
            <w:proofErr w:type="spellStart"/>
            <w:r w:rsidR="007468EB">
              <w:t>tình</w:t>
            </w:r>
            <w:proofErr w:type="spellEnd"/>
            <w:r w:rsidR="007468EB">
              <w:t xml:space="preserve"> </w:t>
            </w:r>
            <w:proofErr w:type="spellStart"/>
            <w:r w:rsidR="007468EB">
              <w:t>huống</w:t>
            </w:r>
            <w:proofErr w:type="spellEnd"/>
            <w:r w:rsidR="007468EB">
              <w:t xml:space="preserve"> </w:t>
            </w:r>
            <w:proofErr w:type="spellStart"/>
            <w:r w:rsidR="007468EB">
              <w:t>giao</w:t>
            </w:r>
            <w:proofErr w:type="spellEnd"/>
            <w:r w:rsidR="007468EB">
              <w:t xml:space="preserve"> </w:t>
            </w:r>
            <w:proofErr w:type="spellStart"/>
            <w:r w:rsidR="007468EB">
              <w:t>tiếp</w:t>
            </w:r>
            <w:proofErr w:type="spellEnd"/>
            <w:r w:rsidR="007468EB">
              <w:t xml:space="preserve"> </w:t>
            </w:r>
            <w:proofErr w:type="spellStart"/>
            <w:r w:rsidR="007468EB">
              <w:t>và</w:t>
            </w:r>
            <w:proofErr w:type="spellEnd"/>
            <w:r w:rsidR="007468EB">
              <w:t xml:space="preserve"> </w:t>
            </w:r>
            <w:proofErr w:type="spellStart"/>
            <w:r w:rsidR="007468EB">
              <w:t>đáp</w:t>
            </w:r>
            <w:proofErr w:type="spellEnd"/>
            <w:r w:rsidR="007468EB">
              <w:t xml:space="preserve"> </w:t>
            </w:r>
            <w:proofErr w:type="spellStart"/>
            <w:r w:rsidR="007468EB">
              <w:t>lại</w:t>
            </w:r>
            <w:proofErr w:type="spellEnd"/>
          </w:p>
        </w:tc>
        <w:tc>
          <w:tcPr>
            <w:tcW w:w="630" w:type="dxa"/>
            <w:vAlign w:val="center"/>
          </w:tcPr>
          <w:p w14:paraId="724B91CE" w14:textId="72569F31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8258A1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32F70BE" w14:textId="37EE8252" w:rsidR="00AE09F2" w:rsidRDefault="00F7150E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E05017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1150C6A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7F8A197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FFFFE1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AC2943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5BBD054" w14:textId="341DDC7F" w:rsidR="00AE09F2" w:rsidRDefault="00F7150E">
            <w:pPr>
              <w:jc w:val="center"/>
            </w:pPr>
            <w:r w:rsidRPr="00215B67">
              <w:rPr>
                <w:color w:val="FF0000"/>
              </w:rPr>
              <w:t>1</w:t>
            </w:r>
          </w:p>
        </w:tc>
        <w:tc>
          <w:tcPr>
            <w:tcW w:w="630" w:type="dxa"/>
            <w:vAlign w:val="center"/>
          </w:tcPr>
          <w:p w14:paraId="3133E6A8" w14:textId="77777777" w:rsidR="00AE09F2" w:rsidRDefault="00AE09F2">
            <w:pPr>
              <w:jc w:val="center"/>
            </w:pPr>
          </w:p>
        </w:tc>
      </w:tr>
      <w:tr w:rsidR="00AE09F2" w14:paraId="203D4898" w14:textId="77777777" w:rsidTr="00734F14">
        <w:trPr>
          <w:trHeight w:val="912"/>
        </w:trPr>
        <w:tc>
          <w:tcPr>
            <w:tcW w:w="697" w:type="dxa"/>
            <w:vMerge/>
          </w:tcPr>
          <w:p w14:paraId="267922D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039DFD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A66E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72997857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</w:t>
            </w:r>
          </w:p>
          <w:p w14:paraId="04AA8C28" w14:textId="29F19AC3" w:rsidR="00AE09F2" w:rsidRDefault="00527B64" w:rsidP="00527B64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nghe</w:t>
            </w:r>
            <w:proofErr w:type="spellEnd"/>
            <w:r>
              <w:t xml:space="preserve">,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 w:rsidR="003612C5">
              <w:t>cách</w:t>
            </w:r>
            <w:proofErr w:type="spellEnd"/>
            <w:r w:rsidR="003612C5">
              <w:t xml:space="preserve"> </w:t>
            </w:r>
            <w:proofErr w:type="spellStart"/>
            <w:r w:rsidR="003612C5">
              <w:t>đáp</w:t>
            </w:r>
            <w:proofErr w:type="spellEnd"/>
            <w:r w:rsidR="003612C5">
              <w:t xml:space="preserve"> </w:t>
            </w:r>
            <w:proofErr w:type="spellStart"/>
            <w:r w:rsidR="003612C5">
              <w:t>lại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</w:p>
        </w:tc>
        <w:tc>
          <w:tcPr>
            <w:tcW w:w="630" w:type="dxa"/>
            <w:vAlign w:val="center"/>
          </w:tcPr>
          <w:p w14:paraId="1DCF9966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03CA0B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0EF65D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B223076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9A9EC6B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6DF9EA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BD59DE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D181DE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13F34F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0DF43EA" w14:textId="77777777" w:rsidR="00AE09F2" w:rsidRDefault="00AE09F2">
            <w:pPr>
              <w:jc w:val="center"/>
            </w:pPr>
          </w:p>
        </w:tc>
      </w:tr>
      <w:tr w:rsidR="00AE09F2" w14:paraId="5E5E2823" w14:textId="77777777">
        <w:trPr>
          <w:trHeight w:val="647"/>
        </w:trPr>
        <w:tc>
          <w:tcPr>
            <w:tcW w:w="697" w:type="dxa"/>
            <w:vMerge/>
          </w:tcPr>
          <w:p w14:paraId="6A16A7DD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0232AF6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3F16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Vocabulary</w:t>
            </w:r>
          </w:p>
          <w:p w14:paraId="4DAEDB8D" w14:textId="77777777" w:rsidR="001E6202" w:rsidRDefault="00C84AE6" w:rsidP="001E6202"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="009F530B">
              <w:t xml:space="preserve">: </w:t>
            </w:r>
          </w:p>
          <w:p w14:paraId="798FA930" w14:textId="2BB4AF1E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Endangered species </w:t>
            </w:r>
          </w:p>
          <w:p w14:paraId="175A8868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Artificial intelligent </w:t>
            </w:r>
          </w:p>
          <w:p w14:paraId="072FBBE7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The world of work </w:t>
            </w:r>
          </w:p>
          <w:p w14:paraId="4D483049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Choosing a career</w:t>
            </w:r>
          </w:p>
          <w:p w14:paraId="12238B5D" w14:textId="2C05E785" w:rsidR="009F530B" w:rsidRDefault="009F530B" w:rsidP="009F530B">
            <w:pPr>
              <w:ind w:hanging="2"/>
              <w:jc w:val="both"/>
            </w:pPr>
          </w:p>
          <w:p w14:paraId="6C011711" w14:textId="78A6210F" w:rsidR="00AE09F2" w:rsidRDefault="00AE09F2"/>
          <w:p w14:paraId="01C9CCB7" w14:textId="407B5E30" w:rsidR="00A01B29" w:rsidRDefault="00BE2882">
            <w:r>
              <w:t xml:space="preserve">- </w:t>
            </w:r>
            <w:r w:rsidR="00FE0F1B">
              <w:t>S</w:t>
            </w:r>
            <w:r>
              <w:t>ynonyms</w:t>
            </w:r>
          </w:p>
          <w:p w14:paraId="455479D1" w14:textId="3C980D02" w:rsidR="00BE2882" w:rsidRDefault="00BE2882">
            <w:r>
              <w:t>- Antonyms</w:t>
            </w:r>
          </w:p>
          <w:p w14:paraId="3037D6E0" w14:textId="43903C37" w:rsidR="00BE2882" w:rsidRDefault="00FE0F1B">
            <w:r>
              <w:t>- Word form/ word choice/ collocation</w:t>
            </w:r>
          </w:p>
          <w:p w14:paraId="35BF3298" w14:textId="77777777" w:rsidR="00AE09F2" w:rsidRDefault="00C84AE6" w:rsidP="00380B4E">
            <w:pPr>
              <w:rPr>
                <w:b/>
              </w:rPr>
            </w:pPr>
            <w:r>
              <w:rPr>
                <w:i/>
              </w:rPr>
              <w:t>(MCQs)</w:t>
            </w:r>
          </w:p>
        </w:tc>
        <w:tc>
          <w:tcPr>
            <w:tcW w:w="3134" w:type="dxa"/>
            <w:vAlign w:val="center"/>
          </w:tcPr>
          <w:p w14:paraId="0304B358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6660F216" w14:textId="53DBC3C5" w:rsidR="00AE09F2" w:rsidRDefault="00C84AE6" w:rsidP="00380B4E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>/</w:t>
            </w:r>
            <w:proofErr w:type="spellStart"/>
            <w:r>
              <w:t>nhớ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>/</w:t>
            </w:r>
            <w:proofErr w:type="spellStart"/>
            <w:r>
              <w:t>liệt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 w:rsidR="0030785A">
              <w:t>của</w:t>
            </w:r>
            <w:proofErr w:type="spellEnd"/>
            <w:r w:rsidR="0030785A">
              <w:t xml:space="preserve"> unit </w:t>
            </w:r>
            <w:proofErr w:type="spellStart"/>
            <w:r w:rsidR="0030785A">
              <w:t>từ</w:t>
            </w:r>
            <w:proofErr w:type="spellEnd"/>
            <w:r w:rsidR="0030785A">
              <w:t xml:space="preserve"> 6-9</w:t>
            </w:r>
          </w:p>
        </w:tc>
        <w:tc>
          <w:tcPr>
            <w:tcW w:w="630" w:type="dxa"/>
            <w:vAlign w:val="center"/>
          </w:tcPr>
          <w:p w14:paraId="30341BE6" w14:textId="5AF98ECC" w:rsidR="00AE09F2" w:rsidRDefault="00FE0F1B" w:rsidP="00380B4E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A1F123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0B4CC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D8E5FD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9FF8F3F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C27636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E1DB93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55664E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E6A5639" w14:textId="458E4E38" w:rsidR="00AE09F2" w:rsidRDefault="00FE0F1B">
            <w:pPr>
              <w:jc w:val="center"/>
            </w:pPr>
            <w:r w:rsidRPr="00215B67">
              <w:rPr>
                <w:color w:val="FF0000"/>
              </w:rPr>
              <w:t>1</w:t>
            </w:r>
          </w:p>
        </w:tc>
        <w:tc>
          <w:tcPr>
            <w:tcW w:w="630" w:type="dxa"/>
            <w:vAlign w:val="center"/>
          </w:tcPr>
          <w:p w14:paraId="607AB427" w14:textId="77777777" w:rsidR="00AE09F2" w:rsidRDefault="00AE09F2">
            <w:pPr>
              <w:jc w:val="center"/>
            </w:pPr>
          </w:p>
        </w:tc>
      </w:tr>
      <w:tr w:rsidR="00AE09F2" w14:paraId="26F38C84" w14:textId="77777777">
        <w:trPr>
          <w:trHeight w:val="589"/>
        </w:trPr>
        <w:tc>
          <w:tcPr>
            <w:tcW w:w="697" w:type="dxa"/>
            <w:vMerge/>
          </w:tcPr>
          <w:p w14:paraId="5D36BD1A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80167FD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0AB6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3B4AABA1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>:</w:t>
            </w:r>
          </w:p>
          <w:p w14:paraId="3AA70C37" w14:textId="5458C560" w:rsidR="00380B4E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,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 w:rsidR="0030785A">
              <w:t>chủ</w:t>
            </w:r>
            <w:proofErr w:type="spellEnd"/>
            <w:r w:rsidR="0030785A">
              <w:t xml:space="preserve"> </w:t>
            </w:r>
            <w:proofErr w:type="spellStart"/>
            <w:r w:rsidR="0030785A">
              <w:t>điểm</w:t>
            </w:r>
            <w:proofErr w:type="spellEnd"/>
            <w:r w:rsidR="0030785A">
              <w:t xml:space="preserve"> </w:t>
            </w:r>
            <w:proofErr w:type="spellStart"/>
            <w:r w:rsidR="0030785A">
              <w:t>của</w:t>
            </w:r>
            <w:proofErr w:type="spellEnd"/>
            <w:r w:rsidR="0030785A">
              <w:t xml:space="preserve"> unit </w:t>
            </w:r>
            <w:proofErr w:type="spellStart"/>
            <w:r w:rsidR="0030785A">
              <w:t>từ</w:t>
            </w:r>
            <w:proofErr w:type="spellEnd"/>
            <w:r w:rsidR="0030785A">
              <w:t xml:space="preserve"> 6-9</w:t>
            </w:r>
          </w:p>
          <w:p w14:paraId="358C73D2" w14:textId="77777777" w:rsidR="00AE09F2" w:rsidRDefault="00C84AE6">
            <w:r>
              <w:t xml:space="preserve">-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mối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, </w:t>
            </w:r>
            <w:proofErr w:type="spellStart"/>
            <w:r>
              <w:t>bối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</w:t>
            </w:r>
            <w:proofErr w:type="spellStart"/>
            <w:r w:rsidR="00380B4E">
              <w:t>giao</w:t>
            </w:r>
            <w:proofErr w:type="spellEnd"/>
            <w:r w:rsidR="00380B4E">
              <w:t xml:space="preserve"> </w:t>
            </w:r>
            <w:proofErr w:type="spellStart"/>
            <w:r w:rsidR="00380B4E">
              <w:t>tiếp</w:t>
            </w:r>
            <w:proofErr w:type="spellEnd"/>
            <w:r w:rsidR="00380B4E"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. </w:t>
            </w:r>
          </w:p>
        </w:tc>
        <w:tc>
          <w:tcPr>
            <w:tcW w:w="630" w:type="dxa"/>
            <w:vAlign w:val="center"/>
          </w:tcPr>
          <w:p w14:paraId="684410F5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64B86C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A7D8EB3" w14:textId="7DD95486" w:rsidR="00AE09F2" w:rsidRDefault="00215B67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DD85B24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02D666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8BEF7E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1393B6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BA79F4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896329F" w14:textId="18C4EE3F" w:rsidR="00AE09F2" w:rsidRDefault="00215B67">
            <w:pPr>
              <w:jc w:val="center"/>
            </w:pPr>
            <w:r w:rsidRPr="00215B67"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14:paraId="1520D0B6" w14:textId="77777777" w:rsidR="00AE09F2" w:rsidRDefault="00AE09F2">
            <w:pPr>
              <w:jc w:val="center"/>
            </w:pPr>
          </w:p>
        </w:tc>
      </w:tr>
      <w:tr w:rsidR="00AE09F2" w14:paraId="381C620B" w14:textId="77777777">
        <w:trPr>
          <w:trHeight w:val="589"/>
        </w:trPr>
        <w:tc>
          <w:tcPr>
            <w:tcW w:w="697" w:type="dxa"/>
            <w:vMerge/>
          </w:tcPr>
          <w:p w14:paraId="686278D8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24C2EEF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E37A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2B049B2F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6AC22813" w14:textId="68D84D6D" w:rsidR="00AE09F2" w:rsidRDefault="00C84AE6">
            <w:r>
              <w:t xml:space="preserve">-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vựng</w:t>
            </w:r>
            <w:proofErr w:type="spellEnd"/>
            <w:r>
              <w:t xml:space="preserve"> </w:t>
            </w:r>
            <w:proofErr w:type="spellStart"/>
            <w:r w:rsidR="0030785A">
              <w:t>chủ</w:t>
            </w:r>
            <w:proofErr w:type="spellEnd"/>
            <w:r w:rsidR="0030785A">
              <w:t xml:space="preserve"> </w:t>
            </w:r>
            <w:proofErr w:type="spellStart"/>
            <w:r w:rsidR="0030785A">
              <w:t>điểm</w:t>
            </w:r>
            <w:proofErr w:type="spellEnd"/>
            <w:r w:rsidR="0030785A">
              <w:t xml:space="preserve"> </w:t>
            </w:r>
            <w:proofErr w:type="spellStart"/>
            <w:r w:rsidR="0030785A">
              <w:t>của</w:t>
            </w:r>
            <w:proofErr w:type="spellEnd"/>
            <w:r w:rsidR="0030785A">
              <w:t xml:space="preserve"> unit </w:t>
            </w:r>
            <w:proofErr w:type="spellStart"/>
            <w:r w:rsidR="0030785A">
              <w:t>từ</w:t>
            </w:r>
            <w:proofErr w:type="spellEnd"/>
            <w:r w:rsidR="0030785A">
              <w:t xml:space="preserve"> 6-9</w:t>
            </w:r>
          </w:p>
        </w:tc>
        <w:tc>
          <w:tcPr>
            <w:tcW w:w="630" w:type="dxa"/>
            <w:vAlign w:val="center"/>
          </w:tcPr>
          <w:p w14:paraId="35883E1D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6C3B6E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4B8F2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6BEEA7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534916B" w14:textId="42A19D2B" w:rsidR="00AE09F2" w:rsidRDefault="00215B67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5CBBA1B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536EBC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6FF068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0AA6AD2" w14:textId="004C52E6" w:rsidR="00AE09F2" w:rsidRDefault="00215B67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14:paraId="64D0C4D7" w14:textId="77777777" w:rsidR="00AE09F2" w:rsidRDefault="00AE09F2">
            <w:pPr>
              <w:jc w:val="center"/>
            </w:pPr>
          </w:p>
        </w:tc>
      </w:tr>
      <w:tr w:rsidR="00AE09F2" w14:paraId="72CD9871" w14:textId="77777777" w:rsidTr="009F530B">
        <w:trPr>
          <w:trHeight w:val="1550"/>
        </w:trPr>
        <w:tc>
          <w:tcPr>
            <w:tcW w:w="697" w:type="dxa"/>
            <w:vMerge/>
          </w:tcPr>
          <w:p w14:paraId="33EA1617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365E3EE2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9097" w14:textId="77777777" w:rsidR="009F530B" w:rsidRDefault="009F530B" w:rsidP="00FE0F1B">
            <w:pPr>
              <w:spacing w:line="216" w:lineRule="auto"/>
              <w:rPr>
                <w:b/>
              </w:rPr>
            </w:pPr>
            <w:r>
              <w:rPr>
                <w:b/>
              </w:rPr>
              <w:t>Grammar</w:t>
            </w:r>
          </w:p>
          <w:p w14:paraId="0959BF4F" w14:textId="3EC777D8" w:rsidR="009F530B" w:rsidRDefault="009F530B" w:rsidP="00FE0F1B">
            <w:pPr>
              <w:ind w:hanging="2"/>
            </w:pPr>
            <w:proofErr w:type="spellStart"/>
            <w:r>
              <w:t>Các</w:t>
            </w:r>
            <w:proofErr w:type="spellEnd"/>
            <w:r w:rsidR="00FE0F1B">
              <w:t xml:space="preserve"> </w:t>
            </w:r>
            <w:proofErr w:type="spellStart"/>
            <w:r w:rsidR="00FE0F1B">
              <w:t>chủ</w:t>
            </w:r>
            <w:proofErr w:type="spellEnd"/>
            <w:r w:rsidR="00FE0F1B">
              <w:t xml:space="preserve"> </w:t>
            </w:r>
            <w:proofErr w:type="spellStart"/>
            <w:r w:rsidR="00FE0F1B">
              <w:t>điểm</w:t>
            </w:r>
            <w:proofErr w:type="spellEnd"/>
            <w:r w:rsidR="00FE0F1B">
              <w:t xml:space="preserve"> </w:t>
            </w:r>
            <w:proofErr w:type="spellStart"/>
            <w:r w:rsidR="00FE0F1B">
              <w:t>ngữ</w:t>
            </w:r>
            <w:proofErr w:type="spellEnd"/>
            <w:r w:rsidR="00FE0F1B">
              <w:t xml:space="preserve"> </w:t>
            </w:r>
            <w:proofErr w:type="spellStart"/>
            <w:r w:rsidR="00FE0F1B">
              <w:t>pháp</w:t>
            </w:r>
            <w:proofErr w:type="spellEnd"/>
            <w:r w:rsidR="00FE0F1B">
              <w:t xml:space="preserve"> </w:t>
            </w:r>
            <w:proofErr w:type="spellStart"/>
            <w:r w:rsidR="00FE0F1B">
              <w:t>đã</w:t>
            </w:r>
            <w:proofErr w:type="spellEnd"/>
            <w:r w:rsidR="00FE0F1B">
              <w:t xml:space="preserve"> </w:t>
            </w:r>
            <w:proofErr w:type="spellStart"/>
            <w:r w:rsidR="00FE0F1B">
              <w:t>học</w:t>
            </w:r>
            <w:proofErr w:type="spellEnd"/>
            <w:r w:rsidR="00FE0F1B">
              <w:t xml:space="preserve"> </w:t>
            </w:r>
            <w:proofErr w:type="spellStart"/>
            <w:r w:rsidR="00FE0F1B">
              <w:t>trong</w:t>
            </w:r>
            <w:proofErr w:type="spellEnd"/>
            <w:r>
              <w:t xml:space="preserve"> </w:t>
            </w:r>
            <w:r w:rsidRPr="00BF380C">
              <w:rPr>
                <w:i/>
              </w:rPr>
              <w:t xml:space="preserve">Units </w:t>
            </w:r>
            <w:r w:rsidR="0030785A">
              <w:rPr>
                <w:i/>
              </w:rPr>
              <w:t>6,7,8,9</w:t>
            </w:r>
          </w:p>
          <w:p w14:paraId="1D8C0FC6" w14:textId="1D604A9C" w:rsidR="009F530B" w:rsidRDefault="00FE0F1B" w:rsidP="00FE0F1B">
            <w:pPr>
              <w:ind w:hanging="2"/>
              <w:rPr>
                <w:i/>
              </w:rPr>
            </w:pPr>
            <w:r>
              <w:rPr>
                <w:i/>
              </w:rPr>
              <w:t>- Tenses</w:t>
            </w:r>
          </w:p>
          <w:p w14:paraId="121AF76D" w14:textId="526DCEA5" w:rsidR="00FE0F1B" w:rsidRDefault="00FE0F1B" w:rsidP="00FE0F1B">
            <w:pPr>
              <w:ind w:hanging="2"/>
              <w:rPr>
                <w:i/>
              </w:rPr>
            </w:pPr>
            <w:r>
              <w:rPr>
                <w:i/>
              </w:rPr>
              <w:t xml:space="preserve">- The </w:t>
            </w:r>
            <w:r w:rsidR="0030785A">
              <w:rPr>
                <w:i/>
              </w:rPr>
              <w:t xml:space="preserve">active and passive causatives </w:t>
            </w:r>
            <w:proofErr w:type="gramStart"/>
            <w:r w:rsidR="0030785A">
              <w:rPr>
                <w:i/>
              </w:rPr>
              <w:t>( get</w:t>
            </w:r>
            <w:proofErr w:type="gramEnd"/>
            <w:r w:rsidR="0030785A">
              <w:rPr>
                <w:i/>
              </w:rPr>
              <w:t>/ have)</w:t>
            </w:r>
          </w:p>
          <w:p w14:paraId="6A2887B5" w14:textId="6DE2F803" w:rsidR="00FE0F1B" w:rsidRDefault="00FE0F1B" w:rsidP="00FE0F1B">
            <w:pPr>
              <w:ind w:hanging="2"/>
              <w:rPr>
                <w:i/>
              </w:rPr>
            </w:pPr>
            <w:r>
              <w:rPr>
                <w:i/>
              </w:rPr>
              <w:t xml:space="preserve">- </w:t>
            </w:r>
            <w:r w:rsidR="0030785A">
              <w:rPr>
                <w:i/>
              </w:rPr>
              <w:t>Reported speech in orders, requests, offers, advice, instructions, …</w:t>
            </w:r>
          </w:p>
          <w:p w14:paraId="487F8E91" w14:textId="1BCDCA03" w:rsidR="00FE0F1B" w:rsidRDefault="00FE0F1B" w:rsidP="0030785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30785A">
              <w:rPr>
                <w:i/>
              </w:rPr>
              <w:t>Phrasal verbs</w:t>
            </w:r>
          </w:p>
          <w:p w14:paraId="4508F181" w14:textId="0FFFFCEA" w:rsidR="00FE0F1B" w:rsidRDefault="00FE0F1B" w:rsidP="0030785A">
            <w:pPr>
              <w:ind w:hanging="2"/>
              <w:rPr>
                <w:i/>
              </w:rPr>
            </w:pPr>
            <w:r>
              <w:rPr>
                <w:i/>
              </w:rPr>
              <w:t xml:space="preserve">- </w:t>
            </w:r>
            <w:r w:rsidR="0030785A">
              <w:rPr>
                <w:i/>
              </w:rPr>
              <w:t xml:space="preserve">Adverbial clause of </w:t>
            </w:r>
            <w:r w:rsidR="00D5209F">
              <w:rPr>
                <w:i/>
              </w:rPr>
              <w:t>condition, comparison, manner, and result</w:t>
            </w:r>
          </w:p>
          <w:p w14:paraId="4195CAAA" w14:textId="77777777" w:rsidR="00FE0F1B" w:rsidRPr="00BF380C" w:rsidRDefault="00FE0F1B" w:rsidP="00FE0F1B">
            <w:pPr>
              <w:ind w:hanging="2"/>
              <w:rPr>
                <w:i/>
              </w:rPr>
            </w:pPr>
          </w:p>
          <w:p w14:paraId="409F0252" w14:textId="2145DCF9" w:rsidR="00AE09F2" w:rsidRDefault="009F530B" w:rsidP="00FE0F1B">
            <w:r w:rsidRPr="0052019F">
              <w:rPr>
                <w:i/>
                <w:color w:val="FF0000"/>
              </w:rPr>
              <w:t>(MCQs)</w:t>
            </w:r>
          </w:p>
        </w:tc>
        <w:tc>
          <w:tcPr>
            <w:tcW w:w="3134" w:type="dxa"/>
            <w:vAlign w:val="center"/>
          </w:tcPr>
          <w:p w14:paraId="2F28E9C5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4F9CE635" w14:textId="77777777" w:rsidR="00AE09F2" w:rsidRDefault="00C84AE6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. </w:t>
            </w:r>
          </w:p>
        </w:tc>
        <w:tc>
          <w:tcPr>
            <w:tcW w:w="630" w:type="dxa"/>
            <w:vAlign w:val="center"/>
          </w:tcPr>
          <w:p w14:paraId="51386F92" w14:textId="54676006" w:rsidR="00AE09F2" w:rsidRDefault="00571B9C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7D1D189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0454FEA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E17B5F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EACF5D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5C60E20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BCCBA2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80D60AD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4429AC6" w14:textId="548EF38F" w:rsidR="00AE09F2" w:rsidRDefault="00571B9C">
            <w:pPr>
              <w:jc w:val="center"/>
            </w:pPr>
            <w:r w:rsidRPr="00215B67">
              <w:rPr>
                <w:color w:val="FF0000"/>
              </w:rPr>
              <w:t>1</w:t>
            </w:r>
          </w:p>
        </w:tc>
        <w:tc>
          <w:tcPr>
            <w:tcW w:w="630" w:type="dxa"/>
            <w:vAlign w:val="center"/>
          </w:tcPr>
          <w:p w14:paraId="4A38742C" w14:textId="77777777" w:rsidR="00AE09F2" w:rsidRDefault="00AE09F2">
            <w:pPr>
              <w:jc w:val="center"/>
            </w:pPr>
          </w:p>
        </w:tc>
      </w:tr>
      <w:tr w:rsidR="00AE09F2" w14:paraId="1CAEA9FD" w14:textId="77777777">
        <w:trPr>
          <w:trHeight w:val="1839"/>
        </w:trPr>
        <w:tc>
          <w:tcPr>
            <w:tcW w:w="697" w:type="dxa"/>
            <w:vMerge/>
          </w:tcPr>
          <w:p w14:paraId="545E2CCC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3BE970CA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D7B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539760C4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>:</w:t>
            </w:r>
          </w:p>
          <w:p w14:paraId="71681345" w14:textId="77777777" w:rsidR="00AE09F2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40B836A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147C0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AE61114" w14:textId="215038A6" w:rsidR="00AE09F2" w:rsidRDefault="00F7150E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3729D02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A236898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1B7075CC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463E02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69A6E1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D7D435D" w14:textId="0941A57E" w:rsidR="00AE09F2" w:rsidRPr="003612C5" w:rsidRDefault="00F7150E">
            <w:pPr>
              <w:jc w:val="center"/>
              <w:rPr>
                <w:color w:val="FF0000"/>
              </w:rPr>
            </w:pPr>
            <w:r w:rsidRPr="003612C5">
              <w:rPr>
                <w:color w:val="FF0000"/>
              </w:rPr>
              <w:t>1</w:t>
            </w:r>
          </w:p>
        </w:tc>
        <w:tc>
          <w:tcPr>
            <w:tcW w:w="630" w:type="dxa"/>
            <w:vAlign w:val="center"/>
          </w:tcPr>
          <w:p w14:paraId="398E21AD" w14:textId="77777777" w:rsidR="00AE09F2" w:rsidRDefault="00AE09F2">
            <w:pPr>
              <w:jc w:val="center"/>
            </w:pPr>
          </w:p>
        </w:tc>
      </w:tr>
      <w:tr w:rsidR="00AE09F2" w14:paraId="45EC5BC0" w14:textId="77777777">
        <w:trPr>
          <w:trHeight w:val="393"/>
        </w:trPr>
        <w:tc>
          <w:tcPr>
            <w:tcW w:w="697" w:type="dxa"/>
            <w:vMerge/>
          </w:tcPr>
          <w:p w14:paraId="73BC14F7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17D419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18A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48431190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</w:t>
            </w:r>
          </w:p>
          <w:p w14:paraId="50058DD0" w14:textId="77777777" w:rsidR="00AE09F2" w:rsidRDefault="00C84AE6">
            <w:pPr>
              <w:rPr>
                <w:b/>
              </w:rPr>
            </w:pPr>
            <w:r>
              <w:t xml:space="preserve">- 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/ </w:t>
            </w:r>
            <w:proofErr w:type="spellStart"/>
            <w:r>
              <w:t>nghe</w:t>
            </w:r>
            <w:proofErr w:type="spellEnd"/>
            <w:r>
              <w:t xml:space="preserve"> / </w:t>
            </w:r>
            <w:proofErr w:type="spellStart"/>
            <w:r>
              <w:t>đọc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001E4FDD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5EA88F5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194F746" w14:textId="30F22C40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ADEF93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70C9DF0" w14:textId="3B1FCE88" w:rsidR="00AE09F2" w:rsidRDefault="00FF421A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5A13AE9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01CDB3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E12FEC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9C54022" w14:textId="141F5CE9" w:rsidR="00AE09F2" w:rsidRPr="003612C5" w:rsidRDefault="00FF421A">
            <w:pPr>
              <w:jc w:val="center"/>
              <w:rPr>
                <w:color w:val="FF0000"/>
              </w:rPr>
            </w:pPr>
            <w:r w:rsidRPr="003612C5"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14:paraId="0F3A2D66" w14:textId="77777777" w:rsidR="00AE09F2" w:rsidRDefault="00AE09F2">
            <w:pPr>
              <w:jc w:val="center"/>
            </w:pPr>
          </w:p>
        </w:tc>
      </w:tr>
      <w:tr w:rsidR="00AE09F2" w14:paraId="197DD95F" w14:textId="77777777">
        <w:trPr>
          <w:trHeight w:val="368"/>
        </w:trPr>
        <w:tc>
          <w:tcPr>
            <w:tcW w:w="697" w:type="dxa"/>
            <w:vMerge w:val="restart"/>
          </w:tcPr>
          <w:p w14:paraId="1788A959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2017" w:type="dxa"/>
            <w:vMerge w:val="restart"/>
          </w:tcPr>
          <w:p w14:paraId="70D57194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2816" w14:textId="77777777" w:rsidR="00AE09F2" w:rsidRDefault="00C84AE6">
            <w:pPr>
              <w:jc w:val="both"/>
            </w:pPr>
            <w:r>
              <w:rPr>
                <w:b/>
              </w:rPr>
              <w:t>1. Reading comprehension</w:t>
            </w:r>
          </w:p>
          <w:p w14:paraId="0FC908CF" w14:textId="77777777" w:rsidR="001E6202" w:rsidRDefault="00C84AE6" w:rsidP="001E6202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r w:rsidR="00A96CC9">
              <w:t>150-20</w:t>
            </w:r>
            <w:r>
              <w:t xml:space="preserve">0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 w:rsidR="00A96CC9">
              <w:t>chủ</w:t>
            </w:r>
            <w:proofErr w:type="spellEnd"/>
            <w:r w:rsidR="00A96CC9">
              <w:t xml:space="preserve"> </w:t>
            </w:r>
            <w:proofErr w:type="spellStart"/>
            <w:r w:rsidR="00A96CC9">
              <w:t>đề</w:t>
            </w:r>
            <w:proofErr w:type="spellEnd"/>
            <w:r w:rsidR="00A96CC9">
              <w:t xml:space="preserve"> </w:t>
            </w:r>
          </w:p>
          <w:p w14:paraId="66B0F39B" w14:textId="67324D36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Endangered species </w:t>
            </w:r>
          </w:p>
          <w:p w14:paraId="2D7E796C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Artificial intelligent </w:t>
            </w:r>
          </w:p>
          <w:p w14:paraId="6804DE3A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The world of work </w:t>
            </w:r>
          </w:p>
          <w:p w14:paraId="1DCE478A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Choosing a career</w:t>
            </w:r>
          </w:p>
          <w:p w14:paraId="22119151" w14:textId="369AAB78" w:rsidR="00BB01B7" w:rsidRDefault="00BB01B7" w:rsidP="00BB01B7">
            <w:pPr>
              <w:ind w:hanging="2"/>
              <w:jc w:val="both"/>
            </w:pPr>
          </w:p>
          <w:p w14:paraId="29752A16" w14:textId="77777777" w:rsidR="003612C5" w:rsidRDefault="003612C5" w:rsidP="00B358C2">
            <w:pPr>
              <w:rPr>
                <w:i/>
              </w:rPr>
            </w:pPr>
          </w:p>
          <w:p w14:paraId="4B919504" w14:textId="16BA50E8" w:rsidR="00AE09F2" w:rsidRDefault="00B358C2" w:rsidP="003612C5">
            <w:r>
              <w:rPr>
                <w:i/>
              </w:rPr>
              <w:t xml:space="preserve"> </w:t>
            </w:r>
            <w:r w:rsidR="003612C5">
              <w:rPr>
                <w:i/>
              </w:rPr>
              <w:t>( Gap filling)</w:t>
            </w:r>
          </w:p>
        </w:tc>
        <w:tc>
          <w:tcPr>
            <w:tcW w:w="3134" w:type="dxa"/>
            <w:vAlign w:val="center"/>
          </w:tcPr>
          <w:p w14:paraId="2B0E993D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 xml:space="preserve">: </w:t>
            </w:r>
          </w:p>
          <w:p w14:paraId="6A198A61" w14:textId="77777777" w:rsidR="00AE09F2" w:rsidRDefault="00C84AE6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70DEA78B" w14:textId="367932E5" w:rsidR="00AE09F2" w:rsidRDefault="006B5201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28CE667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13D136F" w14:textId="1B21BA30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F1F520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F99D18C" w14:textId="02ED4CF4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B08B1F6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7A01CDC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47FEC6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A9C1185" w14:textId="4CC182F3" w:rsidR="00AE09F2" w:rsidRPr="003612C5" w:rsidRDefault="006B5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630" w:type="dxa"/>
            <w:vAlign w:val="center"/>
          </w:tcPr>
          <w:p w14:paraId="7058CB58" w14:textId="77777777" w:rsidR="00AE09F2" w:rsidRDefault="00AE09F2">
            <w:pPr>
              <w:jc w:val="center"/>
            </w:pPr>
          </w:p>
        </w:tc>
      </w:tr>
      <w:tr w:rsidR="00AE09F2" w14:paraId="4E5C3076" w14:textId="77777777">
        <w:trPr>
          <w:trHeight w:val="589"/>
        </w:trPr>
        <w:tc>
          <w:tcPr>
            <w:tcW w:w="697" w:type="dxa"/>
            <w:vMerge/>
          </w:tcPr>
          <w:p w14:paraId="0C08C24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4712743D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1C75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2E0A753E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>:</w:t>
            </w:r>
          </w:p>
          <w:p w14:paraId="6240A2F7" w14:textId="77777777" w:rsidR="00AE09F2" w:rsidRDefault="00C84AE6">
            <w:r>
              <w:t xml:space="preserve">-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,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ngôn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>,</w:t>
            </w:r>
          </w:p>
        </w:tc>
        <w:tc>
          <w:tcPr>
            <w:tcW w:w="630" w:type="dxa"/>
            <w:vAlign w:val="center"/>
          </w:tcPr>
          <w:p w14:paraId="64B8B69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D41CF65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0BE17EF" w14:textId="55D4098E" w:rsidR="00AE09F2" w:rsidRDefault="006B5201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17A8CED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212FB19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6D37C4E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F890FAF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82B708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58907F1" w14:textId="4112B9F7" w:rsidR="00AE09F2" w:rsidRPr="003612C5" w:rsidRDefault="006B5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630" w:type="dxa"/>
            <w:vAlign w:val="center"/>
          </w:tcPr>
          <w:p w14:paraId="05029008" w14:textId="77777777" w:rsidR="00AE09F2" w:rsidRDefault="00AE09F2">
            <w:pPr>
              <w:jc w:val="center"/>
            </w:pPr>
          </w:p>
        </w:tc>
      </w:tr>
      <w:tr w:rsidR="00AE09F2" w14:paraId="7A8716BC" w14:textId="77777777">
        <w:trPr>
          <w:trHeight w:val="589"/>
        </w:trPr>
        <w:tc>
          <w:tcPr>
            <w:tcW w:w="697" w:type="dxa"/>
            <w:vMerge/>
          </w:tcPr>
          <w:p w14:paraId="41BC097E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65C4EC74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7F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551BAC8E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>:</w:t>
            </w:r>
          </w:p>
          <w:p w14:paraId="21B7A020" w14:textId="77777777" w:rsidR="00AE09F2" w:rsidRDefault="00C84AE6">
            <w:r>
              <w:t xml:space="preserve">-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1C86AB9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5728484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552BE0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250F8F9" w14:textId="314DEE60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76C278C" w14:textId="6B46B0B2" w:rsidR="00AE09F2" w:rsidRDefault="006B5201">
            <w:pPr>
              <w:jc w:val="center"/>
            </w:pPr>
            <w:r>
              <w:t>1</w:t>
            </w:r>
          </w:p>
        </w:tc>
        <w:tc>
          <w:tcPr>
            <w:tcW w:w="540" w:type="dxa"/>
            <w:vAlign w:val="center"/>
          </w:tcPr>
          <w:p w14:paraId="1B35FD74" w14:textId="6B97C8F6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1490B95" w14:textId="7F7CE1C4" w:rsidR="00AE09F2" w:rsidRDefault="006B5201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6A4E0EB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F96AC04" w14:textId="74EF19FF" w:rsidR="00AE09F2" w:rsidRDefault="006B5201" w:rsidP="00481169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251E33A" w14:textId="77777777" w:rsidR="00AE09F2" w:rsidRDefault="00AE09F2">
            <w:pPr>
              <w:jc w:val="center"/>
            </w:pPr>
          </w:p>
        </w:tc>
      </w:tr>
      <w:tr w:rsidR="00AE09F2" w14:paraId="41A79358" w14:textId="77777777" w:rsidTr="00734F14">
        <w:trPr>
          <w:trHeight w:val="1413"/>
        </w:trPr>
        <w:tc>
          <w:tcPr>
            <w:tcW w:w="697" w:type="dxa"/>
            <w:vMerge/>
          </w:tcPr>
          <w:p w14:paraId="2B80355E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708C0F6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6585" w14:textId="77777777" w:rsidR="00AE09F2" w:rsidRDefault="00C84AE6">
            <w:pPr>
              <w:jc w:val="both"/>
            </w:pPr>
            <w:r>
              <w:rPr>
                <w:b/>
              </w:rPr>
              <w:t>2. Reading comprehension</w:t>
            </w:r>
          </w:p>
          <w:p w14:paraId="098C6BEF" w14:textId="2701E4DB" w:rsidR="001E6202" w:rsidRDefault="00C84AE6" w:rsidP="001E6202"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khoảng</w:t>
            </w:r>
            <w:proofErr w:type="spellEnd"/>
            <w:r>
              <w:t xml:space="preserve"> 2</w:t>
            </w:r>
            <w:r w:rsidR="00CC62FD">
              <w:t>0</w:t>
            </w:r>
            <w:r>
              <w:t>0</w:t>
            </w:r>
            <w:r w:rsidR="00D5209F">
              <w:t xml:space="preserve"> </w:t>
            </w:r>
            <w:proofErr w:type="spellStart"/>
            <w:r w:rsidR="00D5209F">
              <w:t>từ</w:t>
            </w:r>
            <w:proofErr w:type="spellEnd"/>
            <w:r w:rsidR="00D5209F">
              <w:t xml:space="preserve"> </w:t>
            </w:r>
            <w:proofErr w:type="spellStart"/>
            <w:r w:rsidR="00D5209F">
              <w:t>với</w:t>
            </w:r>
            <w:proofErr w:type="spellEnd"/>
            <w:r w:rsidR="00D5209F">
              <w:t xml:space="preserve"> </w:t>
            </w:r>
            <w:proofErr w:type="spellStart"/>
            <w:r w:rsidR="00D5209F">
              <w:t>các</w:t>
            </w:r>
            <w:proofErr w:type="spellEnd"/>
            <w:r w:rsidR="00CC62FD">
              <w:t xml:space="preserve"> </w:t>
            </w:r>
            <w:proofErr w:type="spellStart"/>
            <w:r w:rsidR="00CC62FD">
              <w:t>chủ</w:t>
            </w:r>
            <w:proofErr w:type="spellEnd"/>
            <w:r w:rsidR="00CC62FD">
              <w:t xml:space="preserve"> đề</w:t>
            </w:r>
            <w:r w:rsidR="00D5209F">
              <w:t>:</w:t>
            </w:r>
            <w:r w:rsidR="00CC62FD">
              <w:t xml:space="preserve"> </w:t>
            </w:r>
          </w:p>
          <w:p w14:paraId="75298EA2" w14:textId="1349995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Endangered species </w:t>
            </w:r>
          </w:p>
          <w:p w14:paraId="5651DA35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Artificial intelligent </w:t>
            </w:r>
          </w:p>
          <w:p w14:paraId="1D2CF8C0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- The world of work </w:t>
            </w:r>
          </w:p>
          <w:p w14:paraId="614F9AE4" w14:textId="77777777" w:rsidR="001E6202" w:rsidRDefault="001E6202" w:rsidP="001E620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 Choosing a career</w:t>
            </w:r>
          </w:p>
          <w:p w14:paraId="176170C9" w14:textId="517AF583" w:rsidR="003612C5" w:rsidRDefault="003612C5" w:rsidP="00BB01B7">
            <w:pPr>
              <w:rPr>
                <w:i/>
              </w:rPr>
            </w:pPr>
          </w:p>
          <w:p w14:paraId="03B206B9" w14:textId="246A26DB" w:rsidR="00AE09F2" w:rsidRDefault="00BB01B7" w:rsidP="00BB01B7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 w:rsidR="00C84AE6">
              <w:rPr>
                <w:i/>
              </w:rPr>
              <w:t>(MCQs)</w:t>
            </w:r>
          </w:p>
        </w:tc>
        <w:tc>
          <w:tcPr>
            <w:tcW w:w="3134" w:type="dxa"/>
            <w:vAlign w:val="center"/>
          </w:tcPr>
          <w:p w14:paraId="5FB8A58C" w14:textId="77777777" w:rsidR="00AE09F2" w:rsidRDefault="00C84AE6">
            <w:proofErr w:type="spellStart"/>
            <w:r>
              <w:rPr>
                <w:b/>
              </w:rPr>
              <w:lastRenderedPageBreak/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49B3CA7E" w14:textId="77777777" w:rsidR="00AE09F2" w:rsidRDefault="00C84AE6">
            <w:r>
              <w:t xml:space="preserve">-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116C2D6D" w14:textId="1A063B1C" w:rsidR="00AE09F2" w:rsidRDefault="006B5201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7E17666A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2C0FD12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0B99274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A3429BC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0E31D09D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81CDD2B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65D950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F2C4380" w14:textId="4A69B32E" w:rsidR="00AE09F2" w:rsidRDefault="006B5201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60268ACC" w14:textId="77777777" w:rsidR="00AE09F2" w:rsidRDefault="00AE09F2">
            <w:pPr>
              <w:jc w:val="center"/>
            </w:pPr>
          </w:p>
        </w:tc>
      </w:tr>
      <w:tr w:rsidR="00AE09F2" w14:paraId="7BCC11FC" w14:textId="77777777">
        <w:trPr>
          <w:trHeight w:val="589"/>
        </w:trPr>
        <w:tc>
          <w:tcPr>
            <w:tcW w:w="697" w:type="dxa"/>
            <w:vMerge/>
          </w:tcPr>
          <w:p w14:paraId="54CC6BA3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414A2FC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7F2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015889A8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Thông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hiểu</w:t>
            </w:r>
            <w:proofErr w:type="spellEnd"/>
            <w:r>
              <w:rPr>
                <w:b/>
              </w:rPr>
              <w:t xml:space="preserve">: </w:t>
            </w:r>
          </w:p>
          <w:p w14:paraId="3CA5A43C" w14:textId="77777777" w:rsidR="00AE09F2" w:rsidRDefault="00C84AE6"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. </w:t>
            </w:r>
          </w:p>
          <w:p w14:paraId="399A6019" w14:textId="77777777" w:rsidR="00AE09F2" w:rsidRDefault="00AE09F2"/>
        </w:tc>
        <w:tc>
          <w:tcPr>
            <w:tcW w:w="630" w:type="dxa"/>
            <w:vAlign w:val="center"/>
          </w:tcPr>
          <w:p w14:paraId="72657D44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3A837FE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61CEB7D4" w14:textId="31439E8C" w:rsidR="00AE09F2" w:rsidRDefault="00FF421A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526F23F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CC3C6C6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4DAD601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F4B2041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0211A4E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20FB011F" w14:textId="7AB0CF71" w:rsidR="00AE09F2" w:rsidRPr="003612C5" w:rsidRDefault="00FF421A">
            <w:pPr>
              <w:jc w:val="center"/>
              <w:rPr>
                <w:color w:val="FF0000"/>
              </w:rPr>
            </w:pPr>
            <w:r w:rsidRPr="003612C5">
              <w:rPr>
                <w:color w:val="FF0000"/>
              </w:rPr>
              <w:t>1</w:t>
            </w:r>
          </w:p>
        </w:tc>
        <w:tc>
          <w:tcPr>
            <w:tcW w:w="630" w:type="dxa"/>
            <w:vAlign w:val="center"/>
          </w:tcPr>
          <w:p w14:paraId="5866D37C" w14:textId="77777777" w:rsidR="00AE09F2" w:rsidRDefault="00AE09F2">
            <w:pPr>
              <w:jc w:val="center"/>
            </w:pPr>
          </w:p>
        </w:tc>
      </w:tr>
      <w:tr w:rsidR="00AE09F2" w14:paraId="30D4D132" w14:textId="77777777">
        <w:trPr>
          <w:trHeight w:val="1953"/>
        </w:trPr>
        <w:tc>
          <w:tcPr>
            <w:tcW w:w="697" w:type="dxa"/>
            <w:vMerge/>
          </w:tcPr>
          <w:p w14:paraId="5EDAFDDC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17" w:type="dxa"/>
            <w:vMerge/>
          </w:tcPr>
          <w:p w14:paraId="1249D0F1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763B" w14:textId="77777777" w:rsidR="00AE09F2" w:rsidRDefault="00AE0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34" w:type="dxa"/>
            <w:vAlign w:val="center"/>
          </w:tcPr>
          <w:p w14:paraId="4881969E" w14:textId="77777777" w:rsidR="00AE09F2" w:rsidRDefault="00C84AE6">
            <w:pPr>
              <w:rPr>
                <w:b/>
              </w:rPr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: </w:t>
            </w:r>
          </w:p>
          <w:p w14:paraId="2E7BF56E" w14:textId="77777777" w:rsidR="00AE09F2" w:rsidRDefault="00C84AE6">
            <w:r>
              <w:t xml:space="preserve">-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>.</w:t>
            </w:r>
          </w:p>
          <w:p w14:paraId="6483421E" w14:textId="77777777" w:rsidR="00AE09F2" w:rsidRDefault="00C84AE6">
            <w:r>
              <w:t xml:space="preserve">-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,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ý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phù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1A8C6BD7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1811E303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13E9DA5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A32753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CC7BA9D" w14:textId="155B227B" w:rsidR="00AE09F2" w:rsidRDefault="006B5201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14:paraId="754EF319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70D0ECA8" w14:textId="40BCE225" w:rsidR="00AE09F2" w:rsidRDefault="00571B9C">
            <w:pPr>
              <w:jc w:val="center"/>
            </w:pPr>
            <w:r>
              <w:t>1</w:t>
            </w:r>
          </w:p>
        </w:tc>
        <w:tc>
          <w:tcPr>
            <w:tcW w:w="630" w:type="dxa"/>
            <w:vAlign w:val="center"/>
          </w:tcPr>
          <w:p w14:paraId="1A13DC80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06FECA88" w14:textId="1C24A7F2" w:rsidR="00AE09F2" w:rsidRPr="003612C5" w:rsidRDefault="006B5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630" w:type="dxa"/>
            <w:vAlign w:val="center"/>
          </w:tcPr>
          <w:p w14:paraId="77AC8770" w14:textId="77777777" w:rsidR="00AE09F2" w:rsidRDefault="00AE09F2">
            <w:pPr>
              <w:jc w:val="center"/>
            </w:pPr>
          </w:p>
        </w:tc>
      </w:tr>
      <w:tr w:rsidR="00AE09F2" w14:paraId="29CBADE7" w14:textId="77777777">
        <w:trPr>
          <w:trHeight w:val="359"/>
        </w:trPr>
        <w:tc>
          <w:tcPr>
            <w:tcW w:w="697" w:type="dxa"/>
          </w:tcPr>
          <w:p w14:paraId="6F6A283A" w14:textId="77777777" w:rsidR="00AE09F2" w:rsidRDefault="00C84AE6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017" w:type="dxa"/>
          </w:tcPr>
          <w:p w14:paraId="56963AB2" w14:textId="77777777" w:rsidR="00AE09F2" w:rsidRDefault="00C84AE6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A1CB" w14:textId="6C47B06D" w:rsidR="00AE09F2" w:rsidRDefault="00C84AE6">
            <w:pPr>
              <w:ind w:hanging="2"/>
              <w:jc w:val="both"/>
            </w:pPr>
            <w:r>
              <w:rPr>
                <w:b/>
              </w:rPr>
              <w:t>Controlled</w:t>
            </w:r>
            <w:r w:rsidR="00571B9C">
              <w:rPr>
                <w:b/>
              </w:rPr>
              <w:t>:</w:t>
            </w:r>
          </w:p>
          <w:p w14:paraId="0DB7B79F" w14:textId="71FD2EA4" w:rsidR="00571B9C" w:rsidRDefault="00571B9C" w:rsidP="00CC62FD">
            <w:r>
              <w:t xml:space="preserve">- </w:t>
            </w:r>
            <w:proofErr w:type="spellStart"/>
            <w:r w:rsidR="00CC62FD">
              <w:t>Tìm</w:t>
            </w:r>
            <w:proofErr w:type="spellEnd"/>
            <w:r w:rsidR="00CC62FD">
              <w:t xml:space="preserve"> </w:t>
            </w:r>
            <w:proofErr w:type="spellStart"/>
            <w:r w:rsidR="00CC62FD">
              <w:t>lỗi</w:t>
            </w:r>
            <w:proofErr w:type="spellEnd"/>
            <w:r w:rsidR="00CC62FD">
              <w:t xml:space="preserve"> </w:t>
            </w:r>
            <w:proofErr w:type="spellStart"/>
            <w:r w:rsidR="00CC62FD">
              <w:t>sai</w:t>
            </w:r>
            <w:proofErr w:type="spellEnd"/>
          </w:p>
          <w:p w14:paraId="4BAAA223" w14:textId="4CF3F18E" w:rsidR="00571B9C" w:rsidRDefault="00571B9C" w:rsidP="00571B9C">
            <w:pPr>
              <w:ind w:hanging="2"/>
              <w:jc w:val="both"/>
            </w:pPr>
            <w:r>
              <w:t xml:space="preserve">-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đương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ban </w:t>
            </w:r>
            <w:proofErr w:type="spellStart"/>
            <w:r>
              <w:t>đầu</w:t>
            </w:r>
            <w:proofErr w:type="spellEnd"/>
          </w:p>
          <w:p w14:paraId="4586B6BE" w14:textId="77777777" w:rsidR="00571B9C" w:rsidRDefault="00571B9C" w:rsidP="00571B9C">
            <w:pPr>
              <w:ind w:hanging="2"/>
              <w:jc w:val="both"/>
            </w:pPr>
          </w:p>
          <w:p w14:paraId="0289CE81" w14:textId="51629C40" w:rsidR="00AE09F2" w:rsidRDefault="00CC62FD" w:rsidP="00CC62FD">
            <w:r>
              <w:rPr>
                <w:i/>
              </w:rPr>
              <w:t>(MCQs)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D199" w14:textId="6FA6391F" w:rsidR="00AE09F2" w:rsidRDefault="00C84AE6">
            <w:pPr>
              <w:ind w:left="2" w:hanging="2"/>
              <w:rPr>
                <w:b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  <w:r>
              <w:rPr>
                <w:b/>
              </w:rPr>
              <w:t>:</w:t>
            </w:r>
          </w:p>
          <w:p w14:paraId="56EA41D0" w14:textId="5E7C88F5" w:rsidR="00571B9C" w:rsidRPr="00571B9C" w:rsidRDefault="00571B9C">
            <w:pPr>
              <w:ind w:left="2" w:hanging="2"/>
            </w:pPr>
            <w:r>
              <w:t xml:space="preserve">- </w:t>
            </w:r>
            <w:proofErr w:type="spellStart"/>
            <w:r w:rsidRPr="00571B9C">
              <w:t>Nhận</w:t>
            </w:r>
            <w:proofErr w:type="spellEnd"/>
            <w:r w:rsidRPr="00571B9C">
              <w:t xml:space="preserve"> </w:t>
            </w:r>
            <w:proofErr w:type="spellStart"/>
            <w:r w:rsidRPr="00571B9C">
              <w:t>diện</w:t>
            </w:r>
            <w:proofErr w:type="spellEnd"/>
            <w:r w:rsidRPr="00571B9C">
              <w:t xml:space="preserve"> </w:t>
            </w:r>
            <w:proofErr w:type="spellStart"/>
            <w:r w:rsidRPr="00571B9C">
              <w:t>lỗi</w:t>
            </w:r>
            <w:proofErr w:type="spellEnd"/>
            <w:r w:rsidRPr="00571B9C">
              <w:t xml:space="preserve"> </w:t>
            </w:r>
            <w:proofErr w:type="spellStart"/>
            <w:r w:rsidRPr="00571B9C">
              <w:t>sai</w:t>
            </w:r>
            <w:proofErr w:type="spellEnd"/>
            <w:r w:rsidRPr="00571B9C">
              <w:t xml:space="preserve"> </w:t>
            </w:r>
            <w:proofErr w:type="spellStart"/>
            <w:r w:rsidRPr="00571B9C">
              <w:t>trong</w:t>
            </w:r>
            <w:proofErr w:type="spellEnd"/>
            <w:r w:rsidRPr="00571B9C">
              <w:t xml:space="preserve"> </w:t>
            </w:r>
            <w:proofErr w:type="spellStart"/>
            <w:r w:rsidRPr="00571B9C">
              <w:t>các</w:t>
            </w:r>
            <w:proofErr w:type="spellEnd"/>
            <w:r w:rsidRPr="00571B9C">
              <w:t xml:space="preserve"> </w:t>
            </w:r>
            <w:proofErr w:type="spellStart"/>
            <w:r w:rsidRPr="00571B9C">
              <w:t>câu</w:t>
            </w:r>
            <w:proofErr w:type="spellEnd"/>
          </w:p>
          <w:p w14:paraId="224CD744" w14:textId="0FB70BE4" w:rsidR="00AE09F2" w:rsidRDefault="00571B9C" w:rsidP="00571B9C">
            <w:pPr>
              <w:ind w:left="2" w:hanging="2"/>
            </w:pPr>
            <w:r>
              <w:t xml:space="preserve">-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,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hiểu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đáp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đương</w:t>
            </w:r>
            <w:proofErr w:type="spellEnd"/>
            <w:r>
              <w:t>.</w:t>
            </w:r>
          </w:p>
        </w:tc>
        <w:tc>
          <w:tcPr>
            <w:tcW w:w="630" w:type="dxa"/>
            <w:vAlign w:val="center"/>
          </w:tcPr>
          <w:p w14:paraId="78EB1FD8" w14:textId="57E8FF61" w:rsidR="00AE09F2" w:rsidRDefault="006B5201">
            <w:pPr>
              <w:jc w:val="center"/>
            </w:pPr>
            <w:r>
              <w:t>4</w:t>
            </w:r>
          </w:p>
        </w:tc>
        <w:tc>
          <w:tcPr>
            <w:tcW w:w="630" w:type="dxa"/>
            <w:vAlign w:val="center"/>
          </w:tcPr>
          <w:p w14:paraId="6F31A0FF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DFA3678" w14:textId="173EEB54" w:rsidR="00AE09F2" w:rsidRDefault="00312823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63087FB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818A5C9" w14:textId="77777777" w:rsidR="00AE09F2" w:rsidRDefault="00AE09F2">
            <w:pPr>
              <w:jc w:val="center"/>
            </w:pPr>
          </w:p>
        </w:tc>
        <w:tc>
          <w:tcPr>
            <w:tcW w:w="540" w:type="dxa"/>
            <w:vAlign w:val="center"/>
          </w:tcPr>
          <w:p w14:paraId="449CF818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54E69605" w14:textId="4D2D1F99" w:rsidR="00AE09F2" w:rsidRDefault="00312823">
            <w:pPr>
              <w:jc w:val="center"/>
            </w:pPr>
            <w:r>
              <w:t>2</w:t>
            </w:r>
          </w:p>
        </w:tc>
        <w:tc>
          <w:tcPr>
            <w:tcW w:w="630" w:type="dxa"/>
            <w:vAlign w:val="center"/>
          </w:tcPr>
          <w:p w14:paraId="2D162DD6" w14:textId="77777777" w:rsidR="00AE09F2" w:rsidRDefault="00AE09F2">
            <w:pPr>
              <w:jc w:val="center"/>
            </w:pPr>
          </w:p>
        </w:tc>
        <w:tc>
          <w:tcPr>
            <w:tcW w:w="630" w:type="dxa"/>
            <w:vAlign w:val="center"/>
          </w:tcPr>
          <w:p w14:paraId="46E9336C" w14:textId="4E27DB89" w:rsidR="00AE09F2" w:rsidRDefault="00F7150E">
            <w:pPr>
              <w:jc w:val="center"/>
            </w:pPr>
            <w:r w:rsidRPr="003612C5">
              <w:rPr>
                <w:color w:val="FF0000"/>
              </w:rPr>
              <w:t>8</w:t>
            </w:r>
          </w:p>
        </w:tc>
        <w:tc>
          <w:tcPr>
            <w:tcW w:w="630" w:type="dxa"/>
            <w:vAlign w:val="center"/>
          </w:tcPr>
          <w:p w14:paraId="7B66976A" w14:textId="77777777" w:rsidR="00AE09F2" w:rsidRDefault="00AE09F2">
            <w:pPr>
              <w:jc w:val="center"/>
            </w:pPr>
          </w:p>
        </w:tc>
      </w:tr>
      <w:tr w:rsidR="00AE09F2" w14:paraId="052B75F3" w14:textId="77777777">
        <w:trPr>
          <w:trHeight w:val="70"/>
        </w:trPr>
        <w:tc>
          <w:tcPr>
            <w:tcW w:w="2714" w:type="dxa"/>
            <w:gridSpan w:val="2"/>
            <w:vAlign w:val="center"/>
          </w:tcPr>
          <w:p w14:paraId="2BDD810E" w14:textId="77777777" w:rsidR="00AE09F2" w:rsidRDefault="00C84AE6">
            <w:pPr>
              <w:spacing w:before="9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Tổng</w:t>
            </w:r>
            <w:proofErr w:type="spellEnd"/>
          </w:p>
        </w:tc>
        <w:tc>
          <w:tcPr>
            <w:tcW w:w="2986" w:type="dxa"/>
            <w:vAlign w:val="center"/>
          </w:tcPr>
          <w:p w14:paraId="6BACBE3D" w14:textId="77777777" w:rsidR="00AE09F2" w:rsidRDefault="00AE09F2">
            <w:pPr>
              <w:spacing w:before="96"/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14:paraId="5D0B274A" w14:textId="77777777" w:rsidR="00AE09F2" w:rsidRDefault="00AE09F2">
            <w:pPr>
              <w:spacing w:before="96"/>
              <w:jc w:val="center"/>
              <w:rPr>
                <w:b/>
                <w:i/>
              </w:rPr>
            </w:pPr>
          </w:p>
        </w:tc>
        <w:tc>
          <w:tcPr>
            <w:tcW w:w="630" w:type="dxa"/>
            <w:vAlign w:val="center"/>
          </w:tcPr>
          <w:p w14:paraId="0FEF28EA" w14:textId="79597D49" w:rsidR="00AE09F2" w:rsidRDefault="009E457E" w:rsidP="00DA0FE4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630" w:type="dxa"/>
            <w:vAlign w:val="center"/>
          </w:tcPr>
          <w:p w14:paraId="6501431E" w14:textId="7580E1CF" w:rsidR="00AE09F2" w:rsidRDefault="00370B75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30" w:type="dxa"/>
            <w:vAlign w:val="center"/>
          </w:tcPr>
          <w:p w14:paraId="7C78B2E2" w14:textId="39237A51" w:rsidR="00AE09F2" w:rsidRDefault="00481169" w:rsidP="00DA0FE4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9E457E">
              <w:rPr>
                <w:b/>
                <w:i/>
              </w:rPr>
              <w:t>2</w:t>
            </w:r>
          </w:p>
        </w:tc>
        <w:tc>
          <w:tcPr>
            <w:tcW w:w="630" w:type="dxa"/>
            <w:vAlign w:val="center"/>
          </w:tcPr>
          <w:p w14:paraId="3D7371E7" w14:textId="5D3A1680" w:rsidR="00AE09F2" w:rsidRDefault="00571B9C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</w:rPr>
              <w:t>0</w:t>
            </w:r>
          </w:p>
        </w:tc>
        <w:tc>
          <w:tcPr>
            <w:tcW w:w="630" w:type="dxa"/>
            <w:vAlign w:val="center"/>
          </w:tcPr>
          <w:p w14:paraId="10E570AE" w14:textId="045856E6" w:rsidR="00AE09F2" w:rsidRDefault="009E457E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40" w:type="dxa"/>
            <w:vAlign w:val="center"/>
          </w:tcPr>
          <w:p w14:paraId="4D207ACF" w14:textId="6D266F35" w:rsidR="00AE09F2" w:rsidRDefault="00571B9C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630" w:type="dxa"/>
            <w:vAlign w:val="center"/>
          </w:tcPr>
          <w:p w14:paraId="7214287E" w14:textId="5F990FEF" w:rsidR="00AE09F2" w:rsidRDefault="00571B9C">
            <w:pPr>
              <w:spacing w:before="9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630" w:type="dxa"/>
            <w:vAlign w:val="center"/>
          </w:tcPr>
          <w:p w14:paraId="0A626D0D" w14:textId="3CC511B8" w:rsidR="00AE09F2" w:rsidRDefault="00571B9C">
            <w:pPr>
              <w:spacing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30" w:type="dxa"/>
            <w:vAlign w:val="center"/>
          </w:tcPr>
          <w:p w14:paraId="7CFE4830" w14:textId="425A9883" w:rsidR="00AE09F2" w:rsidRDefault="00571B9C" w:rsidP="005B50C2">
            <w:pPr>
              <w:spacing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30" w:type="dxa"/>
            <w:vAlign w:val="center"/>
          </w:tcPr>
          <w:p w14:paraId="422449AE" w14:textId="7D3B8810" w:rsidR="00AE09F2" w:rsidRDefault="005B50C2">
            <w:pPr>
              <w:spacing w:before="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017"/>
        <w:gridCol w:w="2986"/>
        <w:gridCol w:w="3134"/>
        <w:gridCol w:w="630"/>
        <w:gridCol w:w="630"/>
        <w:gridCol w:w="630"/>
        <w:gridCol w:w="630"/>
        <w:gridCol w:w="630"/>
        <w:gridCol w:w="540"/>
        <w:gridCol w:w="630"/>
        <w:gridCol w:w="630"/>
        <w:gridCol w:w="630"/>
        <w:gridCol w:w="630"/>
      </w:tblGrid>
      <w:tr w:rsidR="00881CCE" w:rsidRPr="00CB451E" w14:paraId="45E5DF2C" w14:textId="77777777" w:rsidTr="00FE0F1B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8A7AB" w14:textId="77777777" w:rsidR="00881CCE" w:rsidRPr="00DB0D32" w:rsidRDefault="00881CCE" w:rsidP="00FE0F1B">
            <w:pPr>
              <w:jc w:val="center"/>
              <w:rPr>
                <w:b/>
                <w:lang w:val="vi-VN"/>
              </w:rPr>
            </w:pPr>
            <w:r w:rsidRPr="00A24092">
              <w:rPr>
                <w:b/>
                <w:lang w:val="vi-VN"/>
              </w:rPr>
              <w:t>V.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3465" w14:textId="77777777" w:rsidR="00881CCE" w:rsidRPr="00DB0D32" w:rsidRDefault="00881CCE" w:rsidP="00FE0F1B">
            <w:pPr>
              <w:jc w:val="right"/>
              <w:rPr>
                <w:b/>
                <w:lang w:val="vi-VN"/>
              </w:rPr>
            </w:pPr>
            <w:r w:rsidRPr="00A24092">
              <w:rPr>
                <w:b/>
              </w:rPr>
              <w:t>SPEAKING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879" w14:textId="77777777" w:rsidR="00881CCE" w:rsidRDefault="00881CCE" w:rsidP="00FE0F1B">
            <w:pPr>
              <w:spacing w:beforeLines="40" w:before="96"/>
              <w:rPr>
                <w:b/>
                <w:i/>
                <w:iCs/>
                <w:lang w:val="vi-VN" w:bidi="hi-IN"/>
              </w:rPr>
            </w:pPr>
            <w:r>
              <w:rPr>
                <w:b/>
                <w:i/>
                <w:iCs/>
                <w:lang w:bidi="hi-IN"/>
              </w:rPr>
              <w:t>(</w:t>
            </w:r>
            <w:proofErr w:type="spellStart"/>
            <w:r>
              <w:rPr>
                <w:b/>
                <w:i/>
                <w:iCs/>
                <w:lang w:bidi="hi-IN"/>
              </w:rPr>
              <w:t>Phần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SPEAKING </w:t>
            </w:r>
            <w:proofErr w:type="spellStart"/>
            <w:r>
              <w:rPr>
                <w:b/>
                <w:i/>
                <w:iCs/>
                <w:lang w:bidi="hi-IN"/>
              </w:rPr>
              <w:t>tổ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chức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thi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riêng</w:t>
            </w:r>
            <w:proofErr w:type="spellEnd"/>
            <w:r>
              <w:rPr>
                <w:b/>
                <w:i/>
                <w:iCs/>
                <w:lang w:bidi="hi-IN"/>
              </w:rPr>
              <w:t xml:space="preserve"> </w:t>
            </w:r>
            <w:proofErr w:type="spellStart"/>
            <w:r>
              <w:rPr>
                <w:b/>
                <w:i/>
                <w:iCs/>
                <w:lang w:bidi="hi-IN"/>
              </w:rPr>
              <w:t>buổi</w:t>
            </w:r>
            <w:proofErr w:type="spellEnd"/>
            <w:r>
              <w:rPr>
                <w:b/>
                <w:i/>
                <w:iCs/>
                <w:lang w:bidi="hi-IN"/>
              </w:rPr>
              <w:t>)</w:t>
            </w:r>
          </w:p>
          <w:p w14:paraId="2C7E455F" w14:textId="77777777" w:rsidR="00881CCE" w:rsidRDefault="00881CCE" w:rsidP="00FE0F1B">
            <w:pPr>
              <w:rPr>
                <w:b/>
                <w:bCs/>
                <w:i/>
                <w:lang w:val="vi-VN"/>
              </w:rPr>
            </w:pPr>
            <w:r>
              <w:rPr>
                <w:b/>
                <w:bCs/>
                <w:i/>
                <w:lang w:val="vi-VN"/>
              </w:rPr>
              <w:t xml:space="preserve">+ Nội dung: </w:t>
            </w:r>
          </w:p>
          <w:p w14:paraId="03381812" w14:textId="77777777" w:rsidR="00881CCE" w:rsidRPr="00734F14" w:rsidRDefault="00881CCE" w:rsidP="00FE0F1B">
            <w:pPr>
              <w:rPr>
                <w:i/>
                <w:lang w:val="vi-VN"/>
              </w:rPr>
            </w:pPr>
            <w:r>
              <w:rPr>
                <w:i/>
                <w:lang w:val="vi-VN"/>
              </w:rPr>
              <w:t>- Hỏi - đáp và trình bày về các nội dung liên quan đến các chủ điểm đã học.</w:t>
            </w:r>
          </w:p>
          <w:p w14:paraId="1A0013C1" w14:textId="77777777" w:rsidR="00881CCE" w:rsidRDefault="00881CCE" w:rsidP="00FE0F1B">
            <w:pPr>
              <w:spacing w:beforeLines="40" w:before="96"/>
              <w:rPr>
                <w:i/>
                <w:lang w:val="vi-VN"/>
              </w:rPr>
            </w:pPr>
            <w:r>
              <w:rPr>
                <w:i/>
                <w:lang w:val="vi-VN"/>
              </w:rPr>
              <w:t>- Sử dụng được một số chức năng giao tiếp cơ bản như hỏi và cung cấp thông tin, bày tỏ ý kiến, ….</w:t>
            </w:r>
          </w:p>
          <w:p w14:paraId="100282D9" w14:textId="77777777" w:rsidR="00881CCE" w:rsidRDefault="00881CCE" w:rsidP="00FE0F1B">
            <w:pPr>
              <w:spacing w:beforeLines="40" w:before="96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 xml:space="preserve">+ </w:t>
            </w:r>
            <w:r>
              <w:rPr>
                <w:b/>
                <w:i/>
                <w:lang w:val="vi-VN"/>
              </w:rPr>
              <w:t>Kỹ năng:</w:t>
            </w:r>
            <w:r>
              <w:rPr>
                <w:bCs/>
                <w:i/>
                <w:lang w:val="vi-VN"/>
              </w:rPr>
              <w:t xml:space="preserve"> </w:t>
            </w:r>
          </w:p>
          <w:p w14:paraId="4B627DFF" w14:textId="77777777" w:rsidR="00881CCE" w:rsidRDefault="00881CCE" w:rsidP="00FE0F1B">
            <w:pPr>
              <w:spacing w:beforeLines="40" w:before="96"/>
              <w:rPr>
                <w:bCs/>
                <w:i/>
                <w:lang w:val="vi-VN"/>
              </w:rPr>
            </w:pPr>
            <w:r>
              <w:rPr>
                <w:bCs/>
                <w:i/>
                <w:lang w:val="vi-VN"/>
              </w:rPr>
              <w:t>- Kỹ năng trình bày một vấn đề; sử dụng ngôn ngữ cơ thể và các biểu đạt trên khuôn mặt phù hợp; kỹ năng nói trước đám đông;…</w:t>
            </w:r>
          </w:p>
          <w:p w14:paraId="1C887E33" w14:textId="77777777" w:rsidR="00881CCE" w:rsidRDefault="00881CCE" w:rsidP="00FE0F1B">
            <w:pPr>
              <w:spacing w:beforeLines="40" w:before="96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+ Ngôn ngữ và cấu trúc:</w:t>
            </w:r>
          </w:p>
          <w:p w14:paraId="3B5E26D8" w14:textId="77777777" w:rsidR="00881CCE" w:rsidRPr="00DB0D32" w:rsidRDefault="00881CCE" w:rsidP="00FE0F1B">
            <w:pPr>
              <w:rPr>
                <w:b/>
                <w:bCs/>
                <w:lang w:val="vi-VN"/>
              </w:rPr>
            </w:pPr>
            <w:r>
              <w:rPr>
                <w:bCs/>
                <w:i/>
                <w:iCs/>
                <w:lang w:val="vi-VN" w:bidi="hi-IN"/>
              </w:rPr>
              <w:t>- Ưu tiên sử dụng những cấu trúc đã học.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EC7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7C2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918C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7A0E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4EE3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893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A77E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4711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3D28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E340" w14:textId="77777777" w:rsidR="00881CCE" w:rsidRPr="00A0616A" w:rsidRDefault="00881CCE" w:rsidP="00FE0F1B">
            <w:pPr>
              <w:jc w:val="center"/>
              <w:rPr>
                <w:lang w:val="vi-VN"/>
              </w:rPr>
            </w:pPr>
          </w:p>
        </w:tc>
      </w:tr>
      <w:tr w:rsidR="00881CCE" w:rsidRPr="00A0616A" w14:paraId="2CBCECE4" w14:textId="77777777" w:rsidTr="00FE0F1B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F7B6B" w14:textId="77777777" w:rsidR="00881CCE" w:rsidRPr="00A24092" w:rsidRDefault="00881CCE" w:rsidP="00FE0F1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E88F1" w14:textId="77777777" w:rsidR="00881CCE" w:rsidRPr="0034251C" w:rsidRDefault="00881CCE" w:rsidP="00FE0F1B">
            <w:pPr>
              <w:jc w:val="right"/>
              <w:rPr>
                <w:b/>
                <w:lang w:val="vi-V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3EC" w14:textId="77777777" w:rsidR="00881CCE" w:rsidRPr="00A24092" w:rsidRDefault="00881CCE" w:rsidP="00FE0F1B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</w:rPr>
              <w:t xml:space="preserve">1. Introduction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ED90" w14:textId="77777777" w:rsidR="00881CCE" w:rsidRDefault="00881CCE" w:rsidP="00FE0F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biết</w:t>
            </w:r>
            <w:proofErr w:type="spellEnd"/>
            <w:r>
              <w:rPr>
                <w:b/>
                <w:bCs/>
              </w:rPr>
              <w:t xml:space="preserve">: </w:t>
            </w:r>
          </w:p>
          <w:p w14:paraId="58BD9C6E" w14:textId="398E5FD5" w:rsidR="00881CCE" w:rsidRPr="00DB0D32" w:rsidRDefault="00881CCE" w:rsidP="003612C5">
            <w:pPr>
              <w:rPr>
                <w:b/>
                <w:bCs/>
                <w:lang w:val="vi-VN"/>
              </w:rPr>
            </w:pPr>
            <w:r>
              <w:t xml:space="preserve">- </w:t>
            </w:r>
            <w:proofErr w:type="spellStart"/>
            <w:r>
              <w:t>G</w:t>
            </w:r>
            <w:r>
              <w:rPr>
                <w:i/>
                <w:iCs/>
              </w:rPr>
              <w:t>iới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thiệu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</w:t>
            </w:r>
            <w:r w:rsidR="009C28B3">
              <w:rPr>
                <w:i/>
                <w:iCs/>
              </w:rPr>
              <w:t>hông</w:t>
            </w:r>
            <w:proofErr w:type="spellEnd"/>
            <w:r w:rsidR="009C28B3">
              <w:rPr>
                <w:i/>
                <w:iCs/>
              </w:rPr>
              <w:t xml:space="preserve"> tin </w:t>
            </w:r>
            <w:proofErr w:type="spellStart"/>
            <w:r w:rsidR="009C28B3">
              <w:rPr>
                <w:i/>
                <w:iCs/>
              </w:rPr>
              <w:t>liên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quan</w:t>
            </w:r>
            <w:proofErr w:type="spellEnd"/>
            <w:r w:rsidR="003612C5">
              <w:rPr>
                <w:i/>
                <w:iCs/>
              </w:rPr>
              <w:t xml:space="preserve"> </w:t>
            </w:r>
            <w:proofErr w:type="spellStart"/>
            <w:r w:rsidR="003612C5">
              <w:rPr>
                <w:i/>
                <w:iCs/>
              </w:rPr>
              <w:t>bản</w:t>
            </w:r>
            <w:proofErr w:type="spellEnd"/>
            <w:r w:rsidR="003612C5">
              <w:rPr>
                <w:i/>
                <w:iCs/>
              </w:rPr>
              <w:t xml:space="preserve"> </w:t>
            </w:r>
            <w:proofErr w:type="spellStart"/>
            <w:r w:rsidR="003612C5">
              <w:rPr>
                <w:i/>
                <w:iCs/>
              </w:rPr>
              <w:t>thân</w:t>
            </w:r>
            <w:proofErr w:type="spellEnd"/>
            <w:r w:rsidR="003612C5">
              <w:rPr>
                <w:i/>
                <w:iCs/>
              </w:rPr>
              <w:t xml:space="preserve">/ </w:t>
            </w:r>
            <w:proofErr w:type="spellStart"/>
            <w:r w:rsidR="003612C5">
              <w:rPr>
                <w:i/>
                <w:iCs/>
              </w:rPr>
              <w:t>sở</w:t>
            </w:r>
            <w:proofErr w:type="spellEnd"/>
            <w:r w:rsidR="003612C5">
              <w:rPr>
                <w:i/>
                <w:iCs/>
              </w:rPr>
              <w:t xml:space="preserve"> </w:t>
            </w:r>
            <w:proofErr w:type="spellStart"/>
            <w:r w:rsidR="003612C5">
              <w:rPr>
                <w:i/>
                <w:iCs/>
              </w:rPr>
              <w:t>thích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101C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EE71" w14:textId="77777777" w:rsidR="00881CCE" w:rsidRPr="004247CF" w:rsidRDefault="00881CCE" w:rsidP="00FE0F1B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5107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2334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5B6E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720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FA23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DD71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11E4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2981" w14:textId="77777777" w:rsidR="00881CCE" w:rsidRPr="00A0616A" w:rsidRDefault="00881CCE" w:rsidP="00FE0F1B">
            <w:pPr>
              <w:jc w:val="center"/>
              <w:rPr>
                <w:lang w:val="vi-VN"/>
              </w:rPr>
            </w:pPr>
            <w:r w:rsidRPr="00A24092">
              <w:t xml:space="preserve">(1 </w:t>
            </w:r>
            <w:proofErr w:type="spellStart"/>
            <w:r w:rsidRPr="00A24092">
              <w:t>bài</w:t>
            </w:r>
            <w:proofErr w:type="spellEnd"/>
            <w:r w:rsidRPr="00A24092">
              <w:rPr>
                <w:lang w:val="vi-VN"/>
              </w:rPr>
              <w:t xml:space="preserve"> – 5%</w:t>
            </w:r>
            <w:r w:rsidRPr="00A24092">
              <w:t>)</w:t>
            </w:r>
          </w:p>
        </w:tc>
      </w:tr>
      <w:tr w:rsidR="00881CCE" w:rsidRPr="00A0616A" w14:paraId="404DEFE3" w14:textId="77777777" w:rsidTr="00FE0F1B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8B50D" w14:textId="77777777" w:rsidR="00881CCE" w:rsidRPr="00A24092" w:rsidRDefault="00881CCE" w:rsidP="00FE0F1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6A5D7" w14:textId="77777777" w:rsidR="00881CCE" w:rsidRPr="00A24092" w:rsidRDefault="00881CCE" w:rsidP="00FE0F1B">
            <w:pPr>
              <w:jc w:val="right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F515" w14:textId="77777777" w:rsidR="00881CCE" w:rsidRPr="00A24092" w:rsidRDefault="00881CCE" w:rsidP="00FE0F1B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</w:rPr>
              <w:t xml:space="preserve">2. Topic speaking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784" w14:textId="77777777" w:rsidR="00881CCE" w:rsidRDefault="00881CCE" w:rsidP="00FE0F1B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Thông hiểu: </w:t>
            </w:r>
          </w:p>
          <w:p w14:paraId="7F9FDA9A" w14:textId="77777777" w:rsidR="009B42D3" w:rsidRDefault="00881CCE" w:rsidP="009B42D3">
            <w:pPr>
              <w:rPr>
                <w:i/>
                <w:iCs/>
              </w:rPr>
            </w:pPr>
            <w:r>
              <w:rPr>
                <w:i/>
                <w:iCs/>
                <w:lang w:val="vi-VN"/>
              </w:rPr>
              <w:t xml:space="preserve">- Sử dụng kiến thức ngôn ngữ đã học để </w:t>
            </w:r>
            <w:proofErr w:type="spellStart"/>
            <w:r w:rsidR="009C28B3">
              <w:rPr>
                <w:i/>
                <w:iCs/>
              </w:rPr>
              <w:t>nói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proofErr w:type="spellStart"/>
            <w:r w:rsidR="009C28B3">
              <w:rPr>
                <w:i/>
                <w:iCs/>
              </w:rPr>
              <w:t>về</w:t>
            </w:r>
            <w:proofErr w:type="spellEnd"/>
            <w:r w:rsidR="009C28B3">
              <w:rPr>
                <w:i/>
                <w:iCs/>
              </w:rPr>
              <w:t xml:space="preserve"> </w:t>
            </w:r>
            <w:r w:rsidR="005019CC">
              <w:rPr>
                <w:i/>
                <w:iCs/>
              </w:rPr>
              <w:t xml:space="preserve">1 </w:t>
            </w:r>
            <w:proofErr w:type="spellStart"/>
            <w:r w:rsidR="005019CC">
              <w:rPr>
                <w:i/>
                <w:iCs/>
              </w:rPr>
              <w:t>trong</w:t>
            </w:r>
            <w:proofErr w:type="spellEnd"/>
            <w:r w:rsidR="005019CC">
              <w:rPr>
                <w:i/>
                <w:iCs/>
              </w:rPr>
              <w:t xml:space="preserve"> </w:t>
            </w:r>
            <w:proofErr w:type="spellStart"/>
            <w:r w:rsidR="005019CC">
              <w:rPr>
                <w:i/>
                <w:iCs/>
              </w:rPr>
              <w:t>các</w:t>
            </w:r>
            <w:proofErr w:type="spellEnd"/>
            <w:r w:rsidR="005019CC">
              <w:rPr>
                <w:i/>
                <w:iCs/>
              </w:rPr>
              <w:t xml:space="preserve"> </w:t>
            </w:r>
            <w:proofErr w:type="spellStart"/>
            <w:r w:rsidR="005019CC">
              <w:rPr>
                <w:i/>
                <w:iCs/>
              </w:rPr>
              <w:t>chủ</w:t>
            </w:r>
            <w:proofErr w:type="spellEnd"/>
            <w:r w:rsidR="005019CC">
              <w:rPr>
                <w:i/>
                <w:iCs/>
              </w:rPr>
              <w:t xml:space="preserve"> </w:t>
            </w:r>
            <w:proofErr w:type="spellStart"/>
            <w:r w:rsidR="005019CC">
              <w:rPr>
                <w:i/>
                <w:iCs/>
              </w:rPr>
              <w:t>đề</w:t>
            </w:r>
            <w:proofErr w:type="spellEnd"/>
            <w:r w:rsidR="005019CC">
              <w:rPr>
                <w:i/>
                <w:iCs/>
              </w:rPr>
              <w:t xml:space="preserve">: </w:t>
            </w:r>
          </w:p>
          <w:p w14:paraId="06C92F37" w14:textId="75DB7837" w:rsidR="009B42D3" w:rsidRDefault="009B42D3" w:rsidP="009B42D3">
            <w:pPr>
              <w:rPr>
                <w:bCs/>
                <w:i/>
                <w:iCs/>
              </w:rPr>
            </w:pPr>
            <w:bookmarkStart w:id="1" w:name="_GoBack"/>
            <w:bookmarkEnd w:id="1"/>
            <w:r>
              <w:rPr>
                <w:bCs/>
                <w:i/>
                <w:iCs/>
              </w:rPr>
              <w:t xml:space="preserve">- Endangered species </w:t>
            </w:r>
          </w:p>
          <w:p w14:paraId="6F2500EF" w14:textId="77777777" w:rsidR="009B42D3" w:rsidRDefault="009B42D3" w:rsidP="009B42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Artificial intelligent </w:t>
            </w:r>
          </w:p>
          <w:p w14:paraId="79A1B440" w14:textId="77777777" w:rsidR="009B42D3" w:rsidRDefault="009B42D3" w:rsidP="009B42D3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- The world of work </w:t>
            </w:r>
          </w:p>
          <w:p w14:paraId="3C4C012F" w14:textId="4B8CFCF3" w:rsidR="00881CCE" w:rsidRPr="009C28B3" w:rsidRDefault="009B42D3" w:rsidP="009B42D3">
            <w:pPr>
              <w:rPr>
                <w:i/>
                <w:iCs/>
              </w:rPr>
            </w:pPr>
            <w:r>
              <w:rPr>
                <w:bCs/>
                <w:i/>
                <w:iCs/>
              </w:rPr>
              <w:t>- Choosing a career</w:t>
            </w:r>
          </w:p>
          <w:p w14:paraId="4AD644B0" w14:textId="77777777" w:rsidR="00881CCE" w:rsidRDefault="00881CCE" w:rsidP="00FE0F1B">
            <w:pPr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Vận dụng: </w:t>
            </w:r>
          </w:p>
          <w:p w14:paraId="1915E65C" w14:textId="77777777" w:rsidR="00881CCE" w:rsidRPr="00DB0D32" w:rsidRDefault="00881CCE" w:rsidP="00FE0F1B">
            <w:pPr>
              <w:rPr>
                <w:b/>
                <w:bCs/>
                <w:lang w:val="vi-VN"/>
              </w:rPr>
            </w:pPr>
            <w:r>
              <w:rPr>
                <w:i/>
                <w:iCs/>
                <w:lang w:val="vi-VN"/>
              </w:rPr>
              <w:t xml:space="preserve">- Sử dụng từ vựng và cấu trúc linh hoạt, diễn tả được nội dung cần nói theo những cách khác nhau. </w:t>
            </w:r>
            <w:proofErr w:type="spellStart"/>
            <w:r>
              <w:rPr>
                <w:i/>
                <w:iCs/>
              </w:rPr>
              <w:t>Phát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âm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tương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đối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chuẩn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29C4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35F1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48F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F560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2E6E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0188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ADD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EE3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2B1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9466" w14:textId="77777777" w:rsidR="00881CCE" w:rsidRPr="00A0616A" w:rsidRDefault="00881CCE" w:rsidP="00FE0F1B">
            <w:pPr>
              <w:jc w:val="center"/>
              <w:rPr>
                <w:lang w:val="vi-VN"/>
              </w:rPr>
            </w:pPr>
            <w:r w:rsidRPr="00A24092">
              <w:t xml:space="preserve">(1 </w:t>
            </w:r>
            <w:proofErr w:type="spellStart"/>
            <w:r w:rsidRPr="00A24092">
              <w:t>bài</w:t>
            </w:r>
            <w:proofErr w:type="spellEnd"/>
            <w:r w:rsidRPr="00A24092">
              <w:rPr>
                <w:lang w:val="vi-VN"/>
              </w:rPr>
              <w:t xml:space="preserve"> – 10%</w:t>
            </w:r>
            <w:r w:rsidRPr="00A24092">
              <w:t>)</w:t>
            </w:r>
          </w:p>
        </w:tc>
      </w:tr>
      <w:tr w:rsidR="00881CCE" w:rsidRPr="00A0616A" w14:paraId="55C99BFC" w14:textId="77777777" w:rsidTr="00FE0F1B">
        <w:trPr>
          <w:trHeight w:val="19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8A159" w14:textId="77777777" w:rsidR="00881CCE" w:rsidRPr="00A24092" w:rsidRDefault="00881CCE" w:rsidP="00FE0F1B">
            <w:pPr>
              <w:jc w:val="center"/>
              <w:rPr>
                <w:b/>
                <w:lang w:val="vi-VN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28A8E" w14:textId="77777777" w:rsidR="00881CCE" w:rsidRPr="00A24092" w:rsidRDefault="00881CCE" w:rsidP="00FE0F1B">
            <w:pPr>
              <w:jc w:val="right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E69" w14:textId="77777777" w:rsidR="00881CCE" w:rsidRPr="00A24092" w:rsidRDefault="00881CCE" w:rsidP="00FE0F1B">
            <w:pPr>
              <w:spacing w:beforeLines="40" w:before="96"/>
              <w:rPr>
                <w:b/>
                <w:i/>
                <w:iCs/>
                <w:lang w:bidi="hi-IN"/>
              </w:rPr>
            </w:pPr>
            <w:r>
              <w:rPr>
                <w:b/>
              </w:rPr>
              <w:t>3. Q&amp;A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E6EF" w14:textId="77777777" w:rsidR="00881CCE" w:rsidRDefault="00881CCE" w:rsidP="00FE0F1B">
            <w:pPr>
              <w:ind w:hanging="2"/>
              <w:jc w:val="both"/>
            </w:pPr>
            <w:proofErr w:type="spellStart"/>
            <w:r>
              <w:rPr>
                <w:b/>
              </w:rPr>
              <w:t>Vận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cao</w:t>
            </w:r>
            <w:proofErr w:type="spellEnd"/>
            <w:r>
              <w:rPr>
                <w:b/>
              </w:rPr>
              <w:t xml:space="preserve">: </w:t>
            </w:r>
          </w:p>
          <w:p w14:paraId="1FA03FC9" w14:textId="77777777" w:rsidR="00881CCE" w:rsidRPr="00DB0D32" w:rsidRDefault="00881CCE" w:rsidP="00FE0F1B">
            <w:pPr>
              <w:rPr>
                <w:b/>
                <w:bCs/>
                <w:lang w:val="vi-VN"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Hiểu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đặt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câu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lời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được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câu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hỏi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hoạt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giám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khảo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hoặc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của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thành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trong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nhóm</w:t>
            </w:r>
            <w:proofErr w:type="spellEnd"/>
            <w:r>
              <w:rPr>
                <w:i/>
              </w:rPr>
              <w:t xml:space="preserve">). </w:t>
            </w:r>
            <w:proofErr w:type="spellStart"/>
            <w:r>
              <w:rPr>
                <w:i/>
              </w:rPr>
              <w:t>Sử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ngôn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ngữ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một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nhiên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thuần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thục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B724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7F6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EA30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39E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65E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6969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53F" w14:textId="77777777" w:rsidR="00881CCE" w:rsidRPr="00DB0D32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580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13C2" w14:textId="77777777" w:rsidR="00881CCE" w:rsidRPr="007C6158" w:rsidRDefault="00881CCE" w:rsidP="00FE0F1B">
            <w:pPr>
              <w:jc w:val="center"/>
              <w:rPr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AE4E" w14:textId="77777777" w:rsidR="00881CCE" w:rsidRPr="00A0616A" w:rsidRDefault="00881CCE" w:rsidP="00FE0F1B">
            <w:pPr>
              <w:jc w:val="center"/>
              <w:rPr>
                <w:lang w:val="vi-VN"/>
              </w:rPr>
            </w:pPr>
            <w:r w:rsidRPr="00A24092">
              <w:t xml:space="preserve">(1 </w:t>
            </w:r>
            <w:proofErr w:type="spellStart"/>
            <w:r w:rsidRPr="00A24092">
              <w:t>bài</w:t>
            </w:r>
            <w:proofErr w:type="spellEnd"/>
            <w:r w:rsidRPr="00A24092">
              <w:rPr>
                <w:lang w:val="vi-VN"/>
              </w:rPr>
              <w:t xml:space="preserve"> – 5%</w:t>
            </w:r>
            <w:r w:rsidRPr="00A24092">
              <w:t>)</w:t>
            </w:r>
          </w:p>
        </w:tc>
      </w:tr>
    </w:tbl>
    <w:p w14:paraId="3271EE7C" w14:textId="77777777" w:rsidR="00881CCE" w:rsidRPr="00DB0D32" w:rsidRDefault="00881CCE" w:rsidP="00881CCE">
      <w:pPr>
        <w:rPr>
          <w:b/>
          <w:sz w:val="16"/>
          <w:szCs w:val="16"/>
          <w:lang w:val="vi-VN"/>
        </w:rPr>
      </w:pPr>
    </w:p>
    <w:sectPr w:rsidR="00881CCE" w:rsidRPr="00DB0D32" w:rsidSect="00734F14">
      <w:footerReference w:type="default" r:id="rId7"/>
      <w:pgSz w:w="16840" w:h="11907" w:orient="landscape"/>
      <w:pgMar w:top="56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036F9" w14:textId="77777777" w:rsidR="00604F42" w:rsidRDefault="00604F42">
      <w:r>
        <w:separator/>
      </w:r>
    </w:p>
  </w:endnote>
  <w:endnote w:type="continuationSeparator" w:id="0">
    <w:p w14:paraId="3EEE5162" w14:textId="77777777" w:rsidR="00604F42" w:rsidRDefault="0060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464B" w14:textId="53B04C8A" w:rsidR="00FE0F1B" w:rsidRDefault="00FE0F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42D3">
      <w:rPr>
        <w:noProof/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E6D3" w14:textId="77777777" w:rsidR="00604F42" w:rsidRDefault="00604F42">
      <w:r>
        <w:separator/>
      </w:r>
    </w:p>
  </w:footnote>
  <w:footnote w:type="continuationSeparator" w:id="0">
    <w:p w14:paraId="1959EEE6" w14:textId="77777777" w:rsidR="00604F42" w:rsidRDefault="0060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F2"/>
    <w:rsid w:val="00012F5E"/>
    <w:rsid w:val="001836CA"/>
    <w:rsid w:val="001E6202"/>
    <w:rsid w:val="001F20D4"/>
    <w:rsid w:val="00215B67"/>
    <w:rsid w:val="002407E6"/>
    <w:rsid w:val="00283258"/>
    <w:rsid w:val="002A7C7C"/>
    <w:rsid w:val="002E34E3"/>
    <w:rsid w:val="00304D0C"/>
    <w:rsid w:val="0030785A"/>
    <w:rsid w:val="00312823"/>
    <w:rsid w:val="003612C5"/>
    <w:rsid w:val="00366CA4"/>
    <w:rsid w:val="00370B75"/>
    <w:rsid w:val="00380B4E"/>
    <w:rsid w:val="003B644C"/>
    <w:rsid w:val="003B7E85"/>
    <w:rsid w:val="003E5362"/>
    <w:rsid w:val="003E7FE8"/>
    <w:rsid w:val="00440764"/>
    <w:rsid w:val="00481169"/>
    <w:rsid w:val="00486BED"/>
    <w:rsid w:val="004B72D4"/>
    <w:rsid w:val="004C129B"/>
    <w:rsid w:val="004D04D3"/>
    <w:rsid w:val="004F35DD"/>
    <w:rsid w:val="005019CC"/>
    <w:rsid w:val="00503FAC"/>
    <w:rsid w:val="005102E2"/>
    <w:rsid w:val="005141C6"/>
    <w:rsid w:val="00527B64"/>
    <w:rsid w:val="00571B9C"/>
    <w:rsid w:val="0058747E"/>
    <w:rsid w:val="0059478D"/>
    <w:rsid w:val="005B50C2"/>
    <w:rsid w:val="005F0AC0"/>
    <w:rsid w:val="005F2A28"/>
    <w:rsid w:val="00604F42"/>
    <w:rsid w:val="006B5201"/>
    <w:rsid w:val="00734F14"/>
    <w:rsid w:val="007468EB"/>
    <w:rsid w:val="007D562D"/>
    <w:rsid w:val="00847859"/>
    <w:rsid w:val="00881CCE"/>
    <w:rsid w:val="009054D0"/>
    <w:rsid w:val="00912394"/>
    <w:rsid w:val="00944C73"/>
    <w:rsid w:val="00956FEC"/>
    <w:rsid w:val="009667AA"/>
    <w:rsid w:val="0099237C"/>
    <w:rsid w:val="009B42D3"/>
    <w:rsid w:val="009C28B3"/>
    <w:rsid w:val="009E457E"/>
    <w:rsid w:val="009F530B"/>
    <w:rsid w:val="00A01B29"/>
    <w:rsid w:val="00A62E56"/>
    <w:rsid w:val="00A96CC9"/>
    <w:rsid w:val="00AE09F2"/>
    <w:rsid w:val="00B27E7A"/>
    <w:rsid w:val="00B358C2"/>
    <w:rsid w:val="00B61111"/>
    <w:rsid w:val="00B9161C"/>
    <w:rsid w:val="00BA0ADD"/>
    <w:rsid w:val="00BB01B7"/>
    <w:rsid w:val="00BE2882"/>
    <w:rsid w:val="00C84AE6"/>
    <w:rsid w:val="00C9272A"/>
    <w:rsid w:val="00CA24B0"/>
    <w:rsid w:val="00CB451E"/>
    <w:rsid w:val="00CC62FD"/>
    <w:rsid w:val="00CD72DE"/>
    <w:rsid w:val="00CF178F"/>
    <w:rsid w:val="00D34653"/>
    <w:rsid w:val="00D5209F"/>
    <w:rsid w:val="00DA0FE4"/>
    <w:rsid w:val="00E20E84"/>
    <w:rsid w:val="00E34C5D"/>
    <w:rsid w:val="00E830DC"/>
    <w:rsid w:val="00EB7E71"/>
    <w:rsid w:val="00F137E0"/>
    <w:rsid w:val="00F45F79"/>
    <w:rsid w:val="00F5786F"/>
    <w:rsid w:val="00F7150E"/>
    <w:rsid w:val="00F862F0"/>
    <w:rsid w:val="00FA1592"/>
    <w:rsid w:val="00FA2227"/>
    <w:rsid w:val="00FE0F1B"/>
    <w:rsid w:val="00FF0941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AFD9"/>
  <w15:docId w15:val="{F9A05C7B-795C-4133-B536-CFF8037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rsid w:val="00857CE0"/>
    <w:rPr>
      <w:sz w:val="20"/>
      <w:szCs w:val="20"/>
    </w:rPr>
  </w:style>
  <w:style w:type="character" w:customStyle="1" w:styleId="FootnoteTextChar">
    <w:name w:val="Footnote Text Char"/>
    <w:link w:val="FootnoteText"/>
    <w:rsid w:val="00857CE0"/>
    <w:rPr>
      <w:lang w:val="en-US" w:eastAsia="en-US"/>
    </w:rPr>
  </w:style>
  <w:style w:type="character" w:styleId="FootnoteReference">
    <w:name w:val="footnote reference"/>
    <w:rsid w:val="00857CE0"/>
    <w:rPr>
      <w:vertAlign w:val="superscript"/>
    </w:rPr>
  </w:style>
  <w:style w:type="paragraph" w:styleId="Header">
    <w:name w:val="header"/>
    <w:basedOn w:val="Normal"/>
    <w:link w:val="HeaderChar"/>
    <w:rsid w:val="001F35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35B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35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5BF"/>
    <w:rPr>
      <w:sz w:val="24"/>
      <w:szCs w:val="24"/>
      <w:lang w:val="en-US" w:eastAsia="en-US"/>
    </w:rPr>
  </w:style>
  <w:style w:type="character" w:customStyle="1" w:styleId="fontstyle01">
    <w:name w:val="fontstyle01"/>
    <w:rsid w:val="00214E41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214E41"/>
    <w:rPr>
      <w:rFonts w:ascii="TTE2t00" w:hAnsi="TTE2t00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BB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61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F267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kCXgWQPI/wsjsj+9dgMKug2ROw==">CgMxLjA4AHIhMTVjUDZjdkVxZ05hRHVwanNtVHIyX3plcmZtbkZXdlN5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HP</cp:lastModifiedBy>
  <cp:revision>6</cp:revision>
  <dcterms:created xsi:type="dcterms:W3CDTF">2023-12-20T04:37:00Z</dcterms:created>
  <dcterms:modified xsi:type="dcterms:W3CDTF">2024-04-19T11:50:00Z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ace74c9b20658d7e821e639a4cde33ec52ff20390208197413f2d64e0f73e9b2</vt:lpwstr>
  </property>
</Properties>
</file>